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0"/>
        <w:tblW w:w="14743" w:type="dxa"/>
        <w:tblInd w:w="-72" w:type="dxa"/>
        <w:tblLayout w:type="fixed"/>
        <w:tblLook w:val="0000" w:firstRow="0" w:lastRow="0" w:firstColumn="0" w:lastColumn="0" w:noHBand="0" w:noVBand="0"/>
      </w:tblPr>
      <w:tblGrid>
        <w:gridCol w:w="3686"/>
        <w:gridCol w:w="6521"/>
        <w:gridCol w:w="4536"/>
      </w:tblGrid>
      <w:tr w:rsidR="00946AF7" w:rsidRPr="001A7A45" w14:paraId="2F5564ED" w14:textId="77777777" w:rsidTr="005A2699">
        <w:trPr>
          <w:trHeight w:val="480"/>
        </w:trPr>
        <w:tc>
          <w:tcPr>
            <w:tcW w:w="14743" w:type="dxa"/>
            <w:gridSpan w:val="3"/>
            <w:tcBorders>
              <w:top w:val="single" w:sz="4" w:space="0" w:color="000000"/>
              <w:left w:val="single" w:sz="4" w:space="0" w:color="000000"/>
              <w:bottom w:val="single" w:sz="4" w:space="0" w:color="000000"/>
              <w:right w:val="single" w:sz="4" w:space="0" w:color="000000"/>
            </w:tcBorders>
            <w:shd w:val="clear" w:color="auto" w:fill="BAE7EC"/>
            <w:vAlign w:val="center"/>
          </w:tcPr>
          <w:p w14:paraId="294AA2D4" w14:textId="77777777" w:rsidR="00946AF7" w:rsidRPr="001A7A45" w:rsidRDefault="008715C1">
            <w:pPr>
              <w:pBdr>
                <w:top w:val="nil"/>
                <w:left w:val="nil"/>
                <w:bottom w:val="nil"/>
                <w:right w:val="nil"/>
                <w:between w:val="nil"/>
              </w:pBdr>
              <w:spacing w:line="240" w:lineRule="auto"/>
              <w:ind w:left="0" w:hanging="2"/>
              <w:jc w:val="center"/>
              <w:rPr>
                <w:rFonts w:ascii="Arial" w:hAnsi="Arial" w:cs="Arial"/>
                <w:color w:val="000000"/>
                <w:sz w:val="22"/>
                <w:szCs w:val="22"/>
              </w:rPr>
            </w:pPr>
            <w:r w:rsidRPr="001A7A45">
              <w:rPr>
                <w:rFonts w:ascii="Arial" w:hAnsi="Arial" w:cs="Arial"/>
                <w:b/>
                <w:smallCaps/>
                <w:color w:val="000000"/>
                <w:sz w:val="22"/>
                <w:szCs w:val="22"/>
              </w:rPr>
              <w:t>PIANO DI PROGRAMMAZIONE DIDATTICA</w:t>
            </w:r>
          </w:p>
        </w:tc>
      </w:tr>
      <w:tr w:rsidR="00946AF7" w:rsidRPr="001A7A45" w14:paraId="681F7079" w14:textId="77777777">
        <w:trPr>
          <w:trHeight w:val="420"/>
        </w:trPr>
        <w:tc>
          <w:tcPr>
            <w:tcW w:w="3686" w:type="dxa"/>
            <w:tcBorders>
              <w:top w:val="single" w:sz="4" w:space="0" w:color="000000"/>
              <w:left w:val="single" w:sz="4" w:space="0" w:color="000000"/>
              <w:bottom w:val="single" w:sz="4" w:space="0" w:color="000000"/>
            </w:tcBorders>
            <w:vAlign w:val="center"/>
          </w:tcPr>
          <w:p w14:paraId="7A0D9DA1" w14:textId="750EC345" w:rsidR="00946AF7" w:rsidRPr="004A7179" w:rsidRDefault="008715C1" w:rsidP="00C65359">
            <w:pPr>
              <w:pBdr>
                <w:top w:val="nil"/>
                <w:left w:val="nil"/>
                <w:bottom w:val="nil"/>
                <w:right w:val="nil"/>
                <w:between w:val="nil"/>
              </w:pBdr>
              <w:spacing w:line="240" w:lineRule="auto"/>
              <w:ind w:left="0" w:hanging="2"/>
              <w:rPr>
                <w:rFonts w:ascii="Arial" w:hAnsi="Arial" w:cs="Arial"/>
                <w:sz w:val="22"/>
                <w:szCs w:val="22"/>
              </w:rPr>
            </w:pPr>
            <w:r w:rsidRPr="004A7179">
              <w:rPr>
                <w:rFonts w:ascii="Arial" w:hAnsi="Arial" w:cs="Arial"/>
                <w:sz w:val="22"/>
                <w:szCs w:val="22"/>
              </w:rPr>
              <w:t>Anno scolastico:  202</w:t>
            </w:r>
            <w:r w:rsidR="00C65359">
              <w:rPr>
                <w:rFonts w:ascii="Arial" w:hAnsi="Arial" w:cs="Arial"/>
                <w:sz w:val="22"/>
                <w:szCs w:val="22"/>
              </w:rPr>
              <w:t>5</w:t>
            </w:r>
            <w:r w:rsidRPr="004A7179">
              <w:rPr>
                <w:rFonts w:ascii="Arial" w:hAnsi="Arial" w:cs="Arial"/>
                <w:sz w:val="22"/>
                <w:szCs w:val="22"/>
              </w:rPr>
              <w:t>/202</w:t>
            </w:r>
            <w:r w:rsidR="00C65359">
              <w:rPr>
                <w:rFonts w:ascii="Arial" w:hAnsi="Arial" w:cs="Arial"/>
                <w:sz w:val="22"/>
                <w:szCs w:val="22"/>
              </w:rPr>
              <w:t>6</w:t>
            </w:r>
          </w:p>
        </w:tc>
        <w:tc>
          <w:tcPr>
            <w:tcW w:w="6521" w:type="dxa"/>
            <w:tcBorders>
              <w:top w:val="single" w:sz="4" w:space="0" w:color="000000"/>
              <w:left w:val="single" w:sz="4" w:space="0" w:color="000000"/>
              <w:bottom w:val="single" w:sz="4" w:space="0" w:color="000000"/>
            </w:tcBorders>
            <w:vAlign w:val="center"/>
          </w:tcPr>
          <w:p w14:paraId="776518E7" w14:textId="6E1BCE4C" w:rsidR="00946AF7" w:rsidRPr="001A7A45" w:rsidRDefault="008715C1" w:rsidP="00C65359">
            <w:pPr>
              <w:pBdr>
                <w:top w:val="nil"/>
                <w:left w:val="nil"/>
                <w:bottom w:val="nil"/>
                <w:right w:val="nil"/>
                <w:between w:val="nil"/>
              </w:pBdr>
              <w:spacing w:line="240" w:lineRule="auto"/>
              <w:ind w:left="0" w:hanging="2"/>
              <w:rPr>
                <w:rFonts w:ascii="Arial" w:hAnsi="Arial" w:cs="Arial"/>
                <w:color w:val="000000"/>
                <w:sz w:val="22"/>
                <w:szCs w:val="22"/>
              </w:rPr>
            </w:pPr>
            <w:r w:rsidRPr="001A7A45">
              <w:rPr>
                <w:rFonts w:ascii="Arial" w:hAnsi="Arial" w:cs="Arial"/>
                <w:color w:val="000000"/>
                <w:sz w:val="22"/>
                <w:szCs w:val="22"/>
              </w:rPr>
              <w:t xml:space="preserve">Materia: </w:t>
            </w:r>
            <w:r w:rsidR="00C65359">
              <w:rPr>
                <w:rFonts w:ascii="Arial" w:hAnsi="Arial" w:cs="Arial"/>
                <w:color w:val="000000"/>
                <w:sz w:val="22"/>
                <w:szCs w:val="22"/>
              </w:rPr>
              <w:t>LABORTORIO INTEGRATIVO DI INGLESE</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6FC6A0FF" w14:textId="6D9F8BEA" w:rsidR="008B2D22" w:rsidRDefault="008715C1">
            <w:pPr>
              <w:pBdr>
                <w:top w:val="nil"/>
                <w:left w:val="nil"/>
                <w:bottom w:val="nil"/>
                <w:right w:val="nil"/>
                <w:between w:val="nil"/>
              </w:pBdr>
              <w:spacing w:line="240" w:lineRule="auto"/>
              <w:ind w:left="0" w:hanging="2"/>
              <w:rPr>
                <w:rFonts w:ascii="Arial" w:hAnsi="Arial" w:cs="Arial"/>
                <w:sz w:val="22"/>
                <w:szCs w:val="22"/>
              </w:rPr>
            </w:pPr>
            <w:r w:rsidRPr="001A7A45">
              <w:rPr>
                <w:rFonts w:ascii="Arial" w:hAnsi="Arial" w:cs="Arial"/>
                <w:color w:val="000000"/>
                <w:sz w:val="22"/>
                <w:szCs w:val="22"/>
              </w:rPr>
              <w:t xml:space="preserve">Insegnante: </w:t>
            </w:r>
            <w:r w:rsidR="008B2D22">
              <w:rPr>
                <w:rFonts w:ascii="Arial" w:hAnsi="Arial" w:cs="Arial"/>
                <w:sz w:val="22"/>
                <w:szCs w:val="22"/>
              </w:rPr>
              <w:t xml:space="preserve"> </w:t>
            </w:r>
            <w:r w:rsidR="00C65359">
              <w:rPr>
                <w:rFonts w:ascii="Arial" w:hAnsi="Arial" w:cs="Arial"/>
                <w:sz w:val="22"/>
                <w:szCs w:val="22"/>
              </w:rPr>
              <w:t>ARIBERTI RITA</w:t>
            </w:r>
          </w:p>
          <w:p w14:paraId="7C795A03" w14:textId="4C032343" w:rsidR="00946AF7" w:rsidRPr="004A7179" w:rsidRDefault="00F4166C">
            <w:pPr>
              <w:pBdr>
                <w:top w:val="nil"/>
                <w:left w:val="nil"/>
                <w:bottom w:val="nil"/>
                <w:right w:val="nil"/>
                <w:between w:val="nil"/>
              </w:pBdr>
              <w:spacing w:line="240" w:lineRule="auto"/>
              <w:ind w:left="0" w:hanging="2"/>
              <w:rPr>
                <w:rFonts w:ascii="Arial" w:hAnsi="Arial" w:cs="Arial"/>
                <w:sz w:val="22"/>
                <w:szCs w:val="22"/>
              </w:rPr>
            </w:pPr>
            <w:r>
              <w:rPr>
                <w:rFonts w:ascii="Arial" w:hAnsi="Arial" w:cs="Arial"/>
                <w:sz w:val="22"/>
                <w:szCs w:val="22"/>
              </w:rPr>
              <w:t xml:space="preserve"> </w:t>
            </w:r>
          </w:p>
          <w:p w14:paraId="567F2E48" w14:textId="77777777" w:rsidR="00946AF7" w:rsidRPr="001A7A45" w:rsidRDefault="00946AF7">
            <w:pPr>
              <w:pBdr>
                <w:top w:val="nil"/>
                <w:left w:val="nil"/>
                <w:bottom w:val="nil"/>
                <w:right w:val="nil"/>
                <w:between w:val="nil"/>
              </w:pBdr>
              <w:spacing w:line="240" w:lineRule="auto"/>
              <w:ind w:left="0" w:hanging="2"/>
              <w:rPr>
                <w:rFonts w:ascii="Arial" w:hAnsi="Arial" w:cs="Arial"/>
                <w:color w:val="000000"/>
                <w:sz w:val="22"/>
                <w:szCs w:val="22"/>
              </w:rPr>
            </w:pPr>
          </w:p>
        </w:tc>
      </w:tr>
      <w:tr w:rsidR="00946AF7" w:rsidRPr="001A7A45" w14:paraId="0AA1F204" w14:textId="77777777">
        <w:trPr>
          <w:trHeight w:val="420"/>
        </w:trPr>
        <w:tc>
          <w:tcPr>
            <w:tcW w:w="3686" w:type="dxa"/>
            <w:tcBorders>
              <w:top w:val="single" w:sz="4" w:space="0" w:color="000000"/>
              <w:left w:val="single" w:sz="4" w:space="0" w:color="000000"/>
              <w:bottom w:val="single" w:sz="4" w:space="0" w:color="000000"/>
            </w:tcBorders>
            <w:vAlign w:val="center"/>
          </w:tcPr>
          <w:p w14:paraId="192AB683" w14:textId="47B17EA9" w:rsidR="00946AF7" w:rsidRPr="004A7179" w:rsidRDefault="008715C1" w:rsidP="008B2D22">
            <w:pPr>
              <w:pBdr>
                <w:top w:val="nil"/>
                <w:left w:val="nil"/>
                <w:bottom w:val="nil"/>
                <w:right w:val="nil"/>
                <w:between w:val="nil"/>
              </w:pBdr>
              <w:spacing w:line="240" w:lineRule="auto"/>
              <w:ind w:left="0" w:hanging="2"/>
              <w:rPr>
                <w:rFonts w:ascii="Arial" w:hAnsi="Arial" w:cs="Arial"/>
                <w:sz w:val="22"/>
                <w:szCs w:val="22"/>
              </w:rPr>
            </w:pPr>
            <w:r w:rsidRPr="004A7179">
              <w:rPr>
                <w:rFonts w:ascii="Arial" w:hAnsi="Arial" w:cs="Arial"/>
                <w:sz w:val="22"/>
                <w:szCs w:val="22"/>
              </w:rPr>
              <w:t>Appr. in R.d.M. in data: 0</w:t>
            </w:r>
            <w:r w:rsidR="008B2D22">
              <w:rPr>
                <w:rFonts w:ascii="Arial" w:hAnsi="Arial" w:cs="Arial"/>
                <w:sz w:val="22"/>
                <w:szCs w:val="22"/>
              </w:rPr>
              <w:t>5</w:t>
            </w:r>
            <w:r w:rsidRPr="004A7179">
              <w:rPr>
                <w:rFonts w:ascii="Arial" w:hAnsi="Arial" w:cs="Arial"/>
                <w:sz w:val="22"/>
                <w:szCs w:val="22"/>
              </w:rPr>
              <w:t>/09/202</w:t>
            </w:r>
            <w:r w:rsidR="008B2D22">
              <w:rPr>
                <w:rFonts w:ascii="Arial" w:hAnsi="Arial" w:cs="Arial"/>
                <w:sz w:val="22"/>
                <w:szCs w:val="22"/>
              </w:rPr>
              <w:t>4</w:t>
            </w:r>
          </w:p>
        </w:tc>
        <w:tc>
          <w:tcPr>
            <w:tcW w:w="6521" w:type="dxa"/>
            <w:tcBorders>
              <w:top w:val="single" w:sz="4" w:space="0" w:color="000000"/>
              <w:left w:val="single" w:sz="4" w:space="0" w:color="000000"/>
              <w:bottom w:val="single" w:sz="4" w:space="0" w:color="000000"/>
            </w:tcBorders>
            <w:vAlign w:val="center"/>
          </w:tcPr>
          <w:p w14:paraId="16A8904A" w14:textId="77777777" w:rsidR="00946AF7" w:rsidRPr="001A7A45" w:rsidRDefault="008715C1">
            <w:pPr>
              <w:pBdr>
                <w:top w:val="nil"/>
                <w:left w:val="nil"/>
                <w:bottom w:val="nil"/>
                <w:right w:val="nil"/>
                <w:between w:val="nil"/>
              </w:pBdr>
              <w:spacing w:line="240" w:lineRule="auto"/>
              <w:ind w:left="0" w:hanging="2"/>
              <w:rPr>
                <w:rFonts w:ascii="Arial" w:hAnsi="Arial" w:cs="Arial"/>
                <w:color w:val="000000"/>
                <w:sz w:val="22"/>
                <w:szCs w:val="22"/>
              </w:rPr>
            </w:pPr>
            <w:r w:rsidRPr="001A7A45">
              <w:rPr>
                <w:rFonts w:ascii="Arial" w:hAnsi="Arial" w:cs="Arial"/>
                <w:color w:val="000000"/>
                <w:sz w:val="22"/>
                <w:szCs w:val="22"/>
              </w:rPr>
              <w:t>Indirizzo scolastico: Liceo delle Scienze Applicate</w:t>
            </w:r>
          </w:p>
          <w:p w14:paraId="5BB43269" w14:textId="77777777" w:rsidR="00946AF7" w:rsidRPr="001A7A45" w:rsidRDefault="00946AF7">
            <w:pPr>
              <w:pBdr>
                <w:top w:val="nil"/>
                <w:left w:val="nil"/>
                <w:bottom w:val="nil"/>
                <w:right w:val="nil"/>
                <w:between w:val="nil"/>
              </w:pBdr>
              <w:spacing w:line="240" w:lineRule="auto"/>
              <w:ind w:left="0" w:hanging="2"/>
              <w:rPr>
                <w:rFonts w:ascii="Arial" w:hAnsi="Arial" w:cs="Arial"/>
                <w:color w:val="000000"/>
                <w:sz w:val="22"/>
                <w:szCs w:val="22"/>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2AFEC395" w14:textId="77777777" w:rsidR="00946AF7" w:rsidRPr="001A7A45" w:rsidRDefault="00946AF7">
            <w:pPr>
              <w:widowControl w:val="0"/>
              <w:pBdr>
                <w:top w:val="nil"/>
                <w:left w:val="nil"/>
                <w:bottom w:val="nil"/>
                <w:right w:val="nil"/>
                <w:between w:val="nil"/>
              </w:pBdr>
              <w:spacing w:line="276" w:lineRule="auto"/>
              <w:ind w:left="0" w:hanging="2"/>
              <w:rPr>
                <w:rFonts w:ascii="Arial" w:hAnsi="Arial" w:cs="Arial"/>
                <w:color w:val="000000"/>
                <w:sz w:val="22"/>
                <w:szCs w:val="22"/>
              </w:rPr>
            </w:pPr>
          </w:p>
        </w:tc>
      </w:tr>
      <w:tr w:rsidR="00946AF7" w:rsidRPr="001A7A45" w14:paraId="7FF30790" w14:textId="77777777">
        <w:trPr>
          <w:trHeight w:val="420"/>
        </w:trPr>
        <w:tc>
          <w:tcPr>
            <w:tcW w:w="3686" w:type="dxa"/>
            <w:tcBorders>
              <w:top w:val="single" w:sz="4" w:space="0" w:color="000000"/>
              <w:left w:val="single" w:sz="4" w:space="0" w:color="000000"/>
              <w:bottom w:val="single" w:sz="4" w:space="0" w:color="000000"/>
            </w:tcBorders>
            <w:vAlign w:val="center"/>
          </w:tcPr>
          <w:p w14:paraId="01CE307D" w14:textId="77777777" w:rsidR="00946AF7" w:rsidRPr="001A7A45" w:rsidRDefault="008715C1">
            <w:pPr>
              <w:pBdr>
                <w:top w:val="nil"/>
                <w:left w:val="nil"/>
                <w:bottom w:val="nil"/>
                <w:right w:val="nil"/>
                <w:between w:val="nil"/>
              </w:pBdr>
              <w:spacing w:line="240" w:lineRule="auto"/>
              <w:ind w:left="0" w:hanging="2"/>
              <w:rPr>
                <w:rFonts w:ascii="Arial" w:hAnsi="Arial" w:cs="Arial"/>
                <w:color w:val="000000"/>
                <w:sz w:val="22"/>
                <w:szCs w:val="22"/>
              </w:rPr>
            </w:pPr>
            <w:r w:rsidRPr="001A7A45">
              <w:rPr>
                <w:rFonts w:ascii="Arial" w:hAnsi="Arial" w:cs="Arial"/>
                <w:color w:val="000000"/>
                <w:sz w:val="22"/>
                <w:szCs w:val="22"/>
              </w:rPr>
              <w:t xml:space="preserve">Appr. in C.d.C. in Ottobre </w:t>
            </w:r>
          </w:p>
        </w:tc>
        <w:tc>
          <w:tcPr>
            <w:tcW w:w="6521" w:type="dxa"/>
            <w:tcBorders>
              <w:top w:val="single" w:sz="4" w:space="0" w:color="000000"/>
              <w:left w:val="single" w:sz="4" w:space="0" w:color="000000"/>
              <w:bottom w:val="single" w:sz="4" w:space="0" w:color="000000"/>
            </w:tcBorders>
            <w:vAlign w:val="center"/>
          </w:tcPr>
          <w:p w14:paraId="5E26E541" w14:textId="1A02B55E" w:rsidR="00946AF7" w:rsidRPr="001A7A45" w:rsidRDefault="008715C1" w:rsidP="00C65359">
            <w:pPr>
              <w:pBdr>
                <w:top w:val="nil"/>
                <w:left w:val="nil"/>
                <w:bottom w:val="nil"/>
                <w:right w:val="nil"/>
                <w:between w:val="nil"/>
              </w:pBdr>
              <w:spacing w:line="240" w:lineRule="auto"/>
              <w:ind w:left="0" w:hanging="2"/>
              <w:rPr>
                <w:rFonts w:ascii="Arial" w:hAnsi="Arial" w:cs="Arial"/>
                <w:color w:val="000000"/>
                <w:sz w:val="22"/>
                <w:szCs w:val="22"/>
              </w:rPr>
            </w:pPr>
            <w:r w:rsidRPr="001A7A45">
              <w:rPr>
                <w:rFonts w:ascii="Arial" w:hAnsi="Arial" w:cs="Arial"/>
                <w:color w:val="000000"/>
                <w:sz w:val="22"/>
                <w:szCs w:val="22"/>
              </w:rPr>
              <w:t xml:space="preserve">Classe: </w:t>
            </w:r>
            <w:r w:rsidR="00C65359">
              <w:rPr>
                <w:rFonts w:ascii="Arial" w:hAnsi="Arial" w:cs="Arial"/>
                <w:color w:val="000000"/>
                <w:sz w:val="22"/>
                <w:szCs w:val="22"/>
              </w:rPr>
              <w:t>PRIME LSA</w:t>
            </w:r>
          </w:p>
        </w:tc>
        <w:tc>
          <w:tcPr>
            <w:tcW w:w="4536" w:type="dxa"/>
            <w:tcBorders>
              <w:top w:val="single" w:sz="4" w:space="0" w:color="000000"/>
              <w:left w:val="single" w:sz="4" w:space="0" w:color="000000"/>
              <w:bottom w:val="single" w:sz="4" w:space="0" w:color="000000"/>
              <w:right w:val="single" w:sz="4" w:space="0" w:color="000000"/>
            </w:tcBorders>
            <w:vAlign w:val="center"/>
          </w:tcPr>
          <w:p w14:paraId="1535D126" w14:textId="77777777" w:rsidR="00946AF7" w:rsidRPr="001A7A45" w:rsidRDefault="008715C1">
            <w:pPr>
              <w:pBdr>
                <w:top w:val="nil"/>
                <w:left w:val="nil"/>
                <w:bottom w:val="nil"/>
                <w:right w:val="nil"/>
                <w:between w:val="nil"/>
              </w:pBdr>
              <w:spacing w:line="240" w:lineRule="auto"/>
              <w:ind w:left="0" w:hanging="2"/>
              <w:rPr>
                <w:rFonts w:ascii="Arial" w:hAnsi="Arial" w:cs="Arial"/>
                <w:color w:val="000000"/>
                <w:sz w:val="22"/>
                <w:szCs w:val="22"/>
              </w:rPr>
            </w:pPr>
            <w:r w:rsidRPr="001A7A45">
              <w:rPr>
                <w:rFonts w:ascii="Arial" w:hAnsi="Arial" w:cs="Arial"/>
                <w:color w:val="000000"/>
                <w:sz w:val="22"/>
                <w:szCs w:val="22"/>
              </w:rPr>
              <w:t>Quadro orario (ore settimanali):  tre</w:t>
            </w:r>
          </w:p>
          <w:p w14:paraId="4CA563D0" w14:textId="77777777" w:rsidR="00946AF7" w:rsidRPr="001A7A45" w:rsidRDefault="00946AF7">
            <w:pPr>
              <w:pBdr>
                <w:top w:val="nil"/>
                <w:left w:val="nil"/>
                <w:bottom w:val="nil"/>
                <w:right w:val="nil"/>
                <w:between w:val="nil"/>
              </w:pBdr>
              <w:spacing w:line="240" w:lineRule="auto"/>
              <w:ind w:left="0" w:hanging="2"/>
              <w:rPr>
                <w:rFonts w:ascii="Arial" w:hAnsi="Arial" w:cs="Arial"/>
                <w:color w:val="000000"/>
                <w:sz w:val="22"/>
                <w:szCs w:val="22"/>
              </w:rPr>
            </w:pPr>
          </w:p>
        </w:tc>
      </w:tr>
    </w:tbl>
    <w:p w14:paraId="77723C61" w14:textId="76C5899A" w:rsidR="007A6FC1" w:rsidRPr="006902C4" w:rsidRDefault="007A6FC1" w:rsidP="007A6FC1">
      <w:pPr>
        <w:pBdr>
          <w:top w:val="nil"/>
          <w:left w:val="nil"/>
          <w:bottom w:val="nil"/>
          <w:right w:val="nil"/>
          <w:between w:val="nil"/>
        </w:pBdr>
        <w:tabs>
          <w:tab w:val="left" w:pos="6412"/>
        </w:tabs>
        <w:spacing w:line="240" w:lineRule="auto"/>
        <w:ind w:left="0" w:hanging="2"/>
        <w:rPr>
          <w:rFonts w:ascii="Arial" w:hAnsi="Arial" w:cs="Arial"/>
          <w:color w:val="000000"/>
          <w:sz w:val="16"/>
          <w:szCs w:val="16"/>
        </w:rPr>
      </w:pPr>
      <w:bookmarkStart w:id="0" w:name="bookmark=id.gjdgxs" w:colFirst="0" w:colLast="0"/>
      <w:bookmarkEnd w:id="0"/>
      <w:r>
        <w:rPr>
          <w:rFonts w:ascii="Arial" w:hAnsi="Arial" w:cs="Arial"/>
          <w:color w:val="000000"/>
          <w:sz w:val="22"/>
          <w:szCs w:val="22"/>
        </w:rPr>
        <w:tab/>
      </w:r>
      <w:r>
        <w:rPr>
          <w:rFonts w:ascii="Arial" w:hAnsi="Arial" w:cs="Arial"/>
          <w:color w:val="000000"/>
          <w:sz w:val="22"/>
          <w:szCs w:val="22"/>
        </w:rPr>
        <w:tab/>
      </w:r>
    </w:p>
    <w:tbl>
      <w:tblPr>
        <w:tblStyle w:val="a1"/>
        <w:tblW w:w="14770" w:type="dxa"/>
        <w:tblInd w:w="-72" w:type="dxa"/>
        <w:tblLayout w:type="fixed"/>
        <w:tblLook w:val="0000" w:firstRow="0" w:lastRow="0" w:firstColumn="0" w:lastColumn="0" w:noHBand="0" w:noVBand="0"/>
      </w:tblPr>
      <w:tblGrid>
        <w:gridCol w:w="14770"/>
      </w:tblGrid>
      <w:tr w:rsidR="00946AF7" w:rsidRPr="003C7214" w14:paraId="736F2FB1" w14:textId="77777777" w:rsidTr="005A2699">
        <w:tc>
          <w:tcPr>
            <w:tcW w:w="14770" w:type="dxa"/>
            <w:tcBorders>
              <w:top w:val="single" w:sz="4" w:space="0" w:color="000000"/>
              <w:left w:val="single" w:sz="4" w:space="0" w:color="000000"/>
              <w:bottom w:val="single" w:sz="4" w:space="0" w:color="000000"/>
              <w:right w:val="single" w:sz="4" w:space="0" w:color="000000"/>
            </w:tcBorders>
            <w:shd w:val="clear" w:color="auto" w:fill="BAE7EC"/>
          </w:tcPr>
          <w:p w14:paraId="32C96688" w14:textId="77777777" w:rsidR="00946AF7" w:rsidRPr="003C7214" w:rsidRDefault="008715C1">
            <w:pPr>
              <w:pBdr>
                <w:top w:val="nil"/>
                <w:left w:val="nil"/>
                <w:bottom w:val="nil"/>
                <w:right w:val="nil"/>
                <w:between w:val="nil"/>
              </w:pBdr>
              <w:spacing w:line="240" w:lineRule="auto"/>
              <w:ind w:left="0" w:hanging="2"/>
              <w:jc w:val="center"/>
              <w:rPr>
                <w:rFonts w:ascii="Arial" w:hAnsi="Arial" w:cs="Arial"/>
                <w:b/>
                <w:color w:val="000000"/>
                <w:sz w:val="24"/>
                <w:szCs w:val="24"/>
              </w:rPr>
            </w:pPr>
            <w:r w:rsidRPr="003C7214">
              <w:rPr>
                <w:rFonts w:ascii="Arial" w:hAnsi="Arial" w:cs="Arial"/>
                <w:b/>
                <w:color w:val="000000"/>
                <w:sz w:val="24"/>
                <w:szCs w:val="24"/>
              </w:rPr>
              <w:t>Finalità</w:t>
            </w:r>
          </w:p>
        </w:tc>
      </w:tr>
      <w:tr w:rsidR="00946AF7" w:rsidRPr="001A7A45" w14:paraId="1AF9D677" w14:textId="77777777" w:rsidTr="00161869">
        <w:trPr>
          <w:trHeight w:val="1866"/>
        </w:trPr>
        <w:tc>
          <w:tcPr>
            <w:tcW w:w="14770" w:type="dxa"/>
            <w:tcBorders>
              <w:top w:val="single" w:sz="4" w:space="0" w:color="000000"/>
              <w:left w:val="single" w:sz="4" w:space="0" w:color="000000"/>
              <w:bottom w:val="single" w:sz="4" w:space="0" w:color="000000"/>
              <w:right w:val="single" w:sz="4" w:space="0" w:color="000000"/>
            </w:tcBorders>
          </w:tcPr>
          <w:p w14:paraId="32257934" w14:textId="77777777" w:rsidR="00C65359" w:rsidRPr="00AD7822" w:rsidRDefault="00C65359" w:rsidP="00C65359">
            <w:pPr>
              <w:widowControl w:val="0"/>
              <w:suppressLineNumbers/>
              <w:ind w:left="0" w:hanging="2"/>
              <w:jc w:val="both"/>
              <w:rPr>
                <w:rFonts w:ascii="Arial" w:eastAsia="Arial Unicode MS" w:hAnsi="Arial" w:cs="Arial"/>
                <w:color w:val="333333"/>
                <w:kern w:val="2"/>
                <w:sz w:val="22"/>
                <w:szCs w:val="22"/>
                <w:highlight w:val="white"/>
              </w:rPr>
            </w:pPr>
            <w:r w:rsidRPr="00AD7822">
              <w:rPr>
                <w:rFonts w:ascii="Arial" w:eastAsia="Arial Unicode MS" w:hAnsi="Arial" w:cs="Arial"/>
                <w:kern w:val="2"/>
                <w:sz w:val="22"/>
                <w:szCs w:val="22"/>
              </w:rPr>
              <w:t xml:space="preserve">Stimolare l’acquisizione degli aspetti comunicativi relativi alla lingua inglese. Partendo dall’ascolto di semplici testi o conversazioni ci si propone di migliorare la pronuncia e acquisire il metodo per la comprensione dell’ascolto. Per imparare una lingua si deve innanzitutto “ascoltare”, si </w:t>
            </w:r>
            <w:r w:rsidRPr="00AD7822">
              <w:rPr>
                <w:rFonts w:ascii="Arial" w:eastAsia="Arial Unicode MS" w:hAnsi="Arial" w:cs="Arial"/>
                <w:color w:val="333333"/>
                <w:kern w:val="2"/>
                <w:sz w:val="22"/>
                <w:szCs w:val="22"/>
                <w:shd w:val="clear" w:color="auto" w:fill="FFFFFF"/>
              </w:rPr>
              <w:t xml:space="preserve">  deve forzare il cervello ad assorbire più suoni possibili della nuova lingua, lasciando che lentamente li riconosca ed impari ad associarli tra loro. Diventare fluente in inglese è solo questione di esercizio. Più si pratica la lingua, più fluente si diventa.</w:t>
            </w:r>
          </w:p>
          <w:p w14:paraId="32EF220B" w14:textId="6173577F" w:rsidR="00946AF7" w:rsidRPr="00C65359" w:rsidRDefault="00C65359" w:rsidP="00C65359">
            <w:pPr>
              <w:shd w:val="clear" w:color="auto" w:fill="FFFFFF"/>
              <w:spacing w:after="375"/>
              <w:ind w:left="0" w:hanging="2"/>
              <w:jc w:val="both"/>
              <w:rPr>
                <w:rFonts w:ascii="Arial" w:hAnsi="Arial" w:cs="Arial"/>
                <w:color w:val="333333"/>
                <w:sz w:val="22"/>
                <w:szCs w:val="22"/>
              </w:rPr>
            </w:pPr>
            <w:r w:rsidRPr="00AD7822">
              <w:rPr>
                <w:rFonts w:ascii="Arial" w:hAnsi="Arial" w:cs="Arial"/>
                <w:color w:val="333333"/>
                <w:sz w:val="22"/>
                <w:szCs w:val="22"/>
              </w:rPr>
              <w:t xml:space="preserve">La lingua inglese è caratterizzata da una forte musicalità che talvolta ne rende la pronuncia di difficile comprensione. Gli approcci più efficaci per ottenere buoni risultati sono quelli che permettono di abituare l’orecchio all’ascolto attraverso un contatto diretto, ascoltando brani, </w:t>
            </w:r>
            <w:r w:rsidRPr="00AD7822">
              <w:rPr>
                <w:rFonts w:ascii="Arial" w:hAnsi="Arial" w:cs="Arial"/>
                <w:color w:val="FF0000"/>
                <w:sz w:val="22"/>
                <w:szCs w:val="22"/>
              </w:rPr>
              <w:t xml:space="preserve">dialoghi </w:t>
            </w:r>
            <w:r w:rsidRPr="00AD7822">
              <w:rPr>
                <w:rFonts w:ascii="Arial" w:hAnsi="Arial" w:cs="Arial"/>
                <w:color w:val="333333"/>
                <w:sz w:val="22"/>
                <w:szCs w:val="22"/>
              </w:rPr>
              <w:t>o canzoni, seguendo i testi scritti mentre si ascolta, oppure guar</w:t>
            </w:r>
            <w:bookmarkStart w:id="1" w:name="_GoBack"/>
            <w:bookmarkEnd w:id="1"/>
            <w:r w:rsidRPr="00AD7822">
              <w:rPr>
                <w:rFonts w:ascii="Arial" w:hAnsi="Arial" w:cs="Arial"/>
                <w:color w:val="333333"/>
                <w:sz w:val="22"/>
                <w:szCs w:val="22"/>
              </w:rPr>
              <w:t>dando film o documentari in lingua origina</w:t>
            </w:r>
            <w:r>
              <w:rPr>
                <w:rFonts w:ascii="Arial" w:hAnsi="Arial" w:cs="Arial"/>
                <w:color w:val="333333"/>
                <w:sz w:val="22"/>
                <w:szCs w:val="22"/>
              </w:rPr>
              <w:t>le con i sottotitoli in inglese</w:t>
            </w:r>
          </w:p>
        </w:tc>
      </w:tr>
    </w:tbl>
    <w:p w14:paraId="7DA55E3B" w14:textId="77777777" w:rsidR="003C7214" w:rsidRPr="006902C4" w:rsidRDefault="003C7214">
      <w:pPr>
        <w:ind w:left="0" w:hanging="2"/>
        <w:rPr>
          <w:sz w:val="16"/>
          <w:szCs w:val="16"/>
        </w:rPr>
      </w:pPr>
    </w:p>
    <w:tbl>
      <w:tblPr>
        <w:tblStyle w:val="a1"/>
        <w:tblW w:w="14770" w:type="dxa"/>
        <w:tblInd w:w="-72" w:type="dxa"/>
        <w:tblLayout w:type="fixed"/>
        <w:tblLook w:val="0000" w:firstRow="0" w:lastRow="0" w:firstColumn="0" w:lastColumn="0" w:noHBand="0" w:noVBand="0"/>
      </w:tblPr>
      <w:tblGrid>
        <w:gridCol w:w="14770"/>
      </w:tblGrid>
      <w:tr w:rsidR="00946AF7" w:rsidRPr="001A7A45" w14:paraId="386E64CE" w14:textId="77777777" w:rsidTr="005A2699">
        <w:tc>
          <w:tcPr>
            <w:tcW w:w="14770" w:type="dxa"/>
            <w:tcBorders>
              <w:top w:val="single" w:sz="4" w:space="0" w:color="000000"/>
              <w:left w:val="single" w:sz="4" w:space="0" w:color="000000"/>
              <w:bottom w:val="single" w:sz="4" w:space="0" w:color="000000"/>
              <w:right w:val="single" w:sz="4" w:space="0" w:color="000000"/>
            </w:tcBorders>
            <w:shd w:val="clear" w:color="auto" w:fill="BAE7EC"/>
            <w:tcMar>
              <w:top w:w="0" w:type="dxa"/>
              <w:left w:w="70" w:type="dxa"/>
              <w:bottom w:w="0" w:type="dxa"/>
              <w:right w:w="70" w:type="dxa"/>
            </w:tcMar>
          </w:tcPr>
          <w:p w14:paraId="0E3593A9" w14:textId="77777777" w:rsidR="00946AF7" w:rsidRPr="001A7A45" w:rsidRDefault="008715C1">
            <w:pPr>
              <w:pBdr>
                <w:top w:val="nil"/>
                <w:left w:val="nil"/>
                <w:bottom w:val="nil"/>
                <w:right w:val="nil"/>
                <w:between w:val="nil"/>
              </w:pBdr>
              <w:spacing w:line="240" w:lineRule="auto"/>
              <w:ind w:left="0" w:hanging="2"/>
              <w:jc w:val="center"/>
              <w:rPr>
                <w:rFonts w:ascii="Arial" w:hAnsi="Arial" w:cs="Arial"/>
                <w:color w:val="000000"/>
                <w:sz w:val="22"/>
                <w:szCs w:val="22"/>
              </w:rPr>
            </w:pPr>
            <w:r w:rsidRPr="001A7A45">
              <w:rPr>
                <w:rFonts w:ascii="Arial" w:hAnsi="Arial" w:cs="Arial"/>
                <w:b/>
                <w:color w:val="000000"/>
                <w:sz w:val="22"/>
                <w:szCs w:val="22"/>
              </w:rPr>
              <w:t>Obiettivi di Competenza (competenze da acquisire)</w:t>
            </w:r>
          </w:p>
        </w:tc>
      </w:tr>
      <w:tr w:rsidR="00C65359" w:rsidRPr="001A7A45" w14:paraId="7E6888FF" w14:textId="77777777" w:rsidTr="00C65359">
        <w:tc>
          <w:tcPr>
            <w:tcW w:w="1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E4C110" w14:textId="77777777" w:rsidR="00C65359" w:rsidRPr="00AD7822" w:rsidRDefault="00C65359" w:rsidP="00C65359">
            <w:pPr>
              <w:numPr>
                <w:ilvl w:val="0"/>
                <w:numId w:val="25"/>
              </w:numPr>
              <w:tabs>
                <w:tab w:val="left" w:pos="786"/>
              </w:tabs>
              <w:suppressAutoHyphens w:val="0"/>
              <w:spacing w:after="120" w:line="240" w:lineRule="auto"/>
              <w:ind w:leftChars="0" w:left="0" w:firstLineChars="0" w:hanging="2"/>
              <w:jc w:val="both"/>
              <w:textDirection w:val="lrTb"/>
              <w:textAlignment w:val="auto"/>
              <w:outlineLvl w:val="9"/>
              <w:rPr>
                <w:rFonts w:ascii="Arial" w:hAnsi="Arial" w:cs="Arial"/>
                <w:sz w:val="22"/>
                <w:szCs w:val="22"/>
              </w:rPr>
            </w:pPr>
            <w:r w:rsidRPr="00AD7822">
              <w:rPr>
                <w:rFonts w:ascii="Arial" w:hAnsi="Arial" w:cs="Arial"/>
                <w:sz w:val="22"/>
                <w:szCs w:val="22"/>
              </w:rPr>
              <w:t>Potenziamento della competenza comunicativa in lingua inglese;</w:t>
            </w:r>
          </w:p>
          <w:p w14:paraId="5250BCD1" w14:textId="77777777" w:rsidR="00C65359" w:rsidRPr="001A7A45" w:rsidRDefault="00C65359" w:rsidP="00C65359">
            <w:pPr>
              <w:pBdr>
                <w:top w:val="nil"/>
                <w:left w:val="nil"/>
                <w:bottom w:val="nil"/>
                <w:right w:val="nil"/>
                <w:between w:val="nil"/>
              </w:pBdr>
              <w:spacing w:line="240" w:lineRule="auto"/>
              <w:ind w:leftChars="0" w:left="0" w:firstLineChars="0" w:firstLine="0"/>
              <w:rPr>
                <w:rFonts w:ascii="Arial" w:hAnsi="Arial" w:cs="Arial"/>
                <w:b/>
                <w:color w:val="000000"/>
                <w:sz w:val="22"/>
                <w:szCs w:val="22"/>
              </w:rPr>
            </w:pPr>
          </w:p>
        </w:tc>
      </w:tr>
      <w:tr w:rsidR="00946AF7" w:rsidRPr="005A2699" w14:paraId="68F055D7" w14:textId="77777777" w:rsidTr="005A2699">
        <w:tc>
          <w:tcPr>
            <w:tcW w:w="14770" w:type="dxa"/>
            <w:tcBorders>
              <w:top w:val="single" w:sz="4" w:space="0" w:color="000000"/>
              <w:left w:val="single" w:sz="4" w:space="0" w:color="000000"/>
              <w:bottom w:val="single" w:sz="4" w:space="0" w:color="000000"/>
              <w:right w:val="single" w:sz="4" w:space="0" w:color="000000"/>
            </w:tcBorders>
            <w:shd w:val="clear" w:color="auto" w:fill="BAE7EC"/>
          </w:tcPr>
          <w:p w14:paraId="657F8A7A" w14:textId="77777777" w:rsidR="00946AF7" w:rsidRPr="005A2699" w:rsidRDefault="008715C1">
            <w:pPr>
              <w:pBdr>
                <w:top w:val="nil"/>
                <w:left w:val="nil"/>
                <w:bottom w:val="nil"/>
                <w:right w:val="nil"/>
                <w:between w:val="nil"/>
              </w:pBdr>
              <w:spacing w:line="240" w:lineRule="auto"/>
              <w:ind w:left="0" w:hanging="2"/>
              <w:jc w:val="center"/>
              <w:rPr>
                <w:rFonts w:ascii="Arial" w:hAnsi="Arial" w:cs="Arial"/>
                <w:b/>
                <w:color w:val="000000"/>
                <w:sz w:val="22"/>
                <w:szCs w:val="22"/>
              </w:rPr>
            </w:pPr>
            <w:bookmarkStart w:id="2" w:name="bookmark=id.30j0zll" w:colFirst="0" w:colLast="0"/>
            <w:bookmarkEnd w:id="2"/>
            <w:r w:rsidRPr="005A2699">
              <w:rPr>
                <w:rFonts w:ascii="Arial" w:hAnsi="Arial" w:cs="Arial"/>
                <w:b/>
                <w:color w:val="000000"/>
                <w:sz w:val="22"/>
                <w:szCs w:val="22"/>
              </w:rPr>
              <w:t>PIANO DI LAVORO</w:t>
            </w:r>
          </w:p>
        </w:tc>
      </w:tr>
      <w:tr w:rsidR="00946AF7" w:rsidRPr="001A7A45" w14:paraId="70FCD8E1" w14:textId="77777777">
        <w:tc>
          <w:tcPr>
            <w:tcW w:w="14770" w:type="dxa"/>
            <w:tcBorders>
              <w:top w:val="single" w:sz="4" w:space="0" w:color="000000"/>
              <w:left w:val="single" w:sz="4" w:space="0" w:color="000000"/>
              <w:bottom w:val="single" w:sz="4" w:space="0" w:color="000000"/>
              <w:right w:val="single" w:sz="4" w:space="0" w:color="000000"/>
            </w:tcBorders>
          </w:tcPr>
          <w:p w14:paraId="05CEFE42" w14:textId="3F5AC4BD" w:rsidR="00483680" w:rsidRPr="005A2699" w:rsidRDefault="003C3F2D" w:rsidP="00C65359">
            <w:pPr>
              <w:pBdr>
                <w:top w:val="nil"/>
                <w:left w:val="nil"/>
                <w:bottom w:val="nil"/>
                <w:right w:val="nil"/>
                <w:between w:val="nil"/>
              </w:pBdr>
              <w:spacing w:line="240" w:lineRule="auto"/>
              <w:ind w:left="0" w:hanging="2"/>
              <w:jc w:val="both"/>
              <w:rPr>
                <w:rFonts w:ascii="Arial" w:hAnsi="Arial" w:cs="Arial"/>
                <w:color w:val="000000"/>
              </w:rPr>
            </w:pPr>
            <w:r w:rsidRPr="00EA7296">
              <w:rPr>
                <w:rFonts w:ascii="Arial" w:hAnsi="Arial" w:cs="Arial"/>
                <w:color w:val="000000"/>
              </w:rPr>
              <w:t>Il piano di lavoro si bas</w:t>
            </w:r>
            <w:r w:rsidR="00C65359">
              <w:rPr>
                <w:rFonts w:ascii="Arial" w:hAnsi="Arial" w:cs="Arial"/>
                <w:color w:val="000000"/>
              </w:rPr>
              <w:t xml:space="preserve">erà sui moduli sotto riportati </w:t>
            </w:r>
            <w:r w:rsidRPr="00EA7296">
              <w:rPr>
                <w:rFonts w:ascii="Arial" w:hAnsi="Arial" w:cs="Arial"/>
                <w:color w:val="000000"/>
              </w:rPr>
              <w:t>che prevedono lo sviluppo integrato delle abilità linguistiche</w:t>
            </w:r>
            <w:r w:rsidR="00483680" w:rsidRPr="00EA7296">
              <w:rPr>
                <w:rFonts w:ascii="Arial" w:hAnsi="Arial" w:cs="Arial"/>
                <w:color w:val="000000"/>
              </w:rPr>
              <w:t>.</w:t>
            </w:r>
          </w:p>
        </w:tc>
      </w:tr>
    </w:tbl>
    <w:p w14:paraId="2F1924B4" w14:textId="022B16FD" w:rsidR="003C7214" w:rsidRPr="006902C4" w:rsidRDefault="003C7214">
      <w:pPr>
        <w:ind w:left="0" w:hanging="2"/>
        <w:rPr>
          <w:sz w:val="16"/>
          <w:szCs w:val="16"/>
        </w:rPr>
      </w:pPr>
    </w:p>
    <w:tbl>
      <w:tblPr>
        <w:tblStyle w:val="a1"/>
        <w:tblW w:w="14703" w:type="dxa"/>
        <w:tblInd w:w="-5" w:type="dxa"/>
        <w:tblLayout w:type="fixed"/>
        <w:tblLook w:val="0000" w:firstRow="0" w:lastRow="0" w:firstColumn="0" w:lastColumn="0" w:noHBand="0" w:noVBand="0"/>
      </w:tblPr>
      <w:tblGrid>
        <w:gridCol w:w="7230"/>
        <w:gridCol w:w="7473"/>
      </w:tblGrid>
      <w:tr w:rsidR="00946AF7" w:rsidRPr="005A2699" w14:paraId="5C3C675F" w14:textId="77777777" w:rsidTr="005E585B">
        <w:tc>
          <w:tcPr>
            <w:tcW w:w="14703" w:type="dxa"/>
            <w:gridSpan w:val="2"/>
            <w:tcBorders>
              <w:top w:val="single" w:sz="4" w:space="0" w:color="000000"/>
              <w:left w:val="single" w:sz="4" w:space="0" w:color="000000"/>
              <w:bottom w:val="single" w:sz="4" w:space="0" w:color="000000"/>
              <w:right w:val="single" w:sz="4" w:space="0" w:color="000000"/>
            </w:tcBorders>
            <w:shd w:val="clear" w:color="auto" w:fill="BAE7EC"/>
          </w:tcPr>
          <w:p w14:paraId="69256FBC" w14:textId="15B3837E" w:rsidR="00946AF7" w:rsidRPr="005A2699" w:rsidRDefault="00C65359" w:rsidP="00C65359">
            <w:pPr>
              <w:pBdr>
                <w:top w:val="nil"/>
                <w:left w:val="nil"/>
                <w:bottom w:val="nil"/>
                <w:right w:val="nil"/>
                <w:between w:val="nil"/>
              </w:pBdr>
              <w:spacing w:line="240" w:lineRule="auto"/>
              <w:ind w:left="0" w:hanging="2"/>
              <w:jc w:val="center"/>
              <w:rPr>
                <w:rFonts w:ascii="Arial" w:hAnsi="Arial" w:cs="Arial"/>
                <w:color w:val="000000"/>
                <w:sz w:val="22"/>
                <w:szCs w:val="22"/>
                <w:lang w:val="en-GB"/>
              </w:rPr>
            </w:pPr>
            <w:r>
              <w:rPr>
                <w:rFonts w:ascii="Arial" w:hAnsi="Arial" w:cs="Arial"/>
                <w:b/>
                <w:color w:val="000000"/>
                <w:sz w:val="22"/>
                <w:szCs w:val="22"/>
                <w:lang w:val="en-GB"/>
              </w:rPr>
              <w:t>MODULI</w:t>
            </w:r>
            <w:r w:rsidR="008715C1" w:rsidRPr="005A2699">
              <w:rPr>
                <w:rFonts w:ascii="Arial" w:hAnsi="Arial" w:cs="Arial"/>
                <w:b/>
                <w:color w:val="000000"/>
                <w:sz w:val="22"/>
                <w:szCs w:val="22"/>
                <w:lang w:val="en-GB"/>
              </w:rPr>
              <w:t xml:space="preserve">: </w:t>
            </w:r>
            <w:r w:rsidR="00422501" w:rsidRPr="005A2699">
              <w:rPr>
                <w:rFonts w:ascii="Arial" w:hAnsi="Arial" w:cs="Arial"/>
                <w:b/>
                <w:color w:val="000000"/>
                <w:sz w:val="22"/>
                <w:szCs w:val="22"/>
                <w:lang w:val="en-GB"/>
              </w:rPr>
              <w:t xml:space="preserve"> </w:t>
            </w:r>
            <w:r w:rsidR="001A7A45" w:rsidRPr="005A2699">
              <w:rPr>
                <w:rFonts w:ascii="Arial" w:hAnsi="Arial" w:cs="Arial"/>
                <w:b/>
                <w:color w:val="000000"/>
                <w:sz w:val="22"/>
                <w:szCs w:val="22"/>
                <w:lang w:val="en-GB"/>
              </w:rPr>
              <w:t>ACTIVE ENGLISH</w:t>
            </w:r>
          </w:p>
        </w:tc>
      </w:tr>
      <w:tr w:rsidR="00946AF7" w:rsidRPr="001A7A45" w14:paraId="475FD6A1" w14:textId="77777777" w:rsidTr="002311D7">
        <w:tc>
          <w:tcPr>
            <w:tcW w:w="7230" w:type="dxa"/>
            <w:tcBorders>
              <w:top w:val="single" w:sz="4" w:space="0" w:color="000000"/>
              <w:left w:val="single" w:sz="4" w:space="0" w:color="000000"/>
              <w:bottom w:val="single" w:sz="4" w:space="0" w:color="000000"/>
            </w:tcBorders>
          </w:tcPr>
          <w:p w14:paraId="577AD7CF" w14:textId="77777777" w:rsidR="00946AF7" w:rsidRPr="00EA7296" w:rsidRDefault="008715C1">
            <w:pPr>
              <w:pBdr>
                <w:top w:val="nil"/>
                <w:left w:val="nil"/>
                <w:bottom w:val="nil"/>
                <w:right w:val="nil"/>
                <w:between w:val="nil"/>
              </w:pBdr>
              <w:spacing w:line="240" w:lineRule="auto"/>
              <w:ind w:left="0" w:hanging="2"/>
              <w:jc w:val="center"/>
              <w:rPr>
                <w:rFonts w:ascii="Arial" w:hAnsi="Arial" w:cs="Arial"/>
                <w:color w:val="000000"/>
              </w:rPr>
            </w:pPr>
            <w:r w:rsidRPr="00EA7296">
              <w:rPr>
                <w:rFonts w:ascii="Arial" w:hAnsi="Arial" w:cs="Arial"/>
                <w:b/>
                <w:color w:val="000000"/>
              </w:rPr>
              <w:t>CAPACITA’/ABILITA’</w:t>
            </w:r>
          </w:p>
        </w:tc>
        <w:tc>
          <w:tcPr>
            <w:tcW w:w="7473" w:type="dxa"/>
            <w:tcBorders>
              <w:top w:val="single" w:sz="4" w:space="0" w:color="000000"/>
              <w:left w:val="single" w:sz="4" w:space="0" w:color="000000"/>
              <w:bottom w:val="single" w:sz="4" w:space="0" w:color="000000"/>
              <w:right w:val="single" w:sz="4" w:space="0" w:color="000000"/>
            </w:tcBorders>
          </w:tcPr>
          <w:p w14:paraId="1EB60162" w14:textId="77777777" w:rsidR="00946AF7" w:rsidRPr="00EA7296" w:rsidRDefault="008715C1">
            <w:pPr>
              <w:pBdr>
                <w:top w:val="nil"/>
                <w:left w:val="nil"/>
                <w:bottom w:val="nil"/>
                <w:right w:val="nil"/>
                <w:between w:val="nil"/>
              </w:pBdr>
              <w:spacing w:line="240" w:lineRule="auto"/>
              <w:ind w:left="0" w:hanging="2"/>
              <w:jc w:val="center"/>
              <w:rPr>
                <w:rFonts w:ascii="Arial" w:hAnsi="Arial" w:cs="Arial"/>
                <w:color w:val="000000"/>
              </w:rPr>
            </w:pPr>
            <w:r w:rsidRPr="00EA7296">
              <w:rPr>
                <w:rFonts w:ascii="Arial" w:hAnsi="Arial" w:cs="Arial"/>
                <w:b/>
                <w:color w:val="000000"/>
              </w:rPr>
              <w:t>CONTENUTI/CONOSCENZE</w:t>
            </w:r>
          </w:p>
        </w:tc>
      </w:tr>
      <w:tr w:rsidR="00946AF7" w:rsidRPr="001A7A45" w14:paraId="44253D1E" w14:textId="77777777" w:rsidTr="002311D7">
        <w:trPr>
          <w:trHeight w:val="457"/>
        </w:trPr>
        <w:tc>
          <w:tcPr>
            <w:tcW w:w="7230" w:type="dxa"/>
            <w:tcBorders>
              <w:top w:val="single" w:sz="4" w:space="0" w:color="000000"/>
              <w:left w:val="single" w:sz="4" w:space="0" w:color="000000"/>
              <w:bottom w:val="single" w:sz="4" w:space="0" w:color="000000"/>
            </w:tcBorders>
          </w:tcPr>
          <w:p w14:paraId="42B9CA03" w14:textId="77777777" w:rsidR="00946AF7" w:rsidRPr="00EA7296" w:rsidRDefault="008715C1" w:rsidP="005E585B">
            <w:pPr>
              <w:pBdr>
                <w:top w:val="nil"/>
                <w:left w:val="nil"/>
                <w:bottom w:val="nil"/>
                <w:right w:val="nil"/>
                <w:between w:val="nil"/>
              </w:pBdr>
              <w:spacing w:line="240" w:lineRule="auto"/>
              <w:ind w:left="280" w:right="144" w:hangingChars="141" w:hanging="282"/>
              <w:jc w:val="both"/>
              <w:rPr>
                <w:rFonts w:ascii="Arial" w:hAnsi="Arial" w:cs="Arial"/>
                <w:color w:val="000000"/>
              </w:rPr>
            </w:pPr>
            <w:r w:rsidRPr="00EA7296">
              <w:rPr>
                <w:rFonts w:ascii="Arial" w:hAnsi="Arial" w:cs="Arial"/>
                <w:color w:val="000000"/>
              </w:rPr>
              <w:t>-</w:t>
            </w:r>
            <w:r w:rsidRPr="00EA7296">
              <w:rPr>
                <w:rFonts w:ascii="Arial" w:hAnsi="Arial" w:cs="Arial"/>
                <w:color w:val="000000"/>
              </w:rPr>
              <w:tab/>
              <w:t>Esercitare in modo attivo le quattro abilità linguistiche (listening,speaking,writing,reading):si prevedono  attività il più possibile comunicative e contestualizzate, finalizzate e vicine all’esperienza dello studente al fine da assumere abiti linguistici rice-produttivi spontanei ed automatici.</w:t>
            </w:r>
          </w:p>
          <w:p w14:paraId="6C87A1AA" w14:textId="77777777" w:rsidR="00946AF7" w:rsidRPr="00EA7296" w:rsidRDefault="008715C1" w:rsidP="005E585B">
            <w:pPr>
              <w:pBdr>
                <w:top w:val="nil"/>
                <w:left w:val="nil"/>
                <w:bottom w:val="nil"/>
                <w:right w:val="nil"/>
                <w:between w:val="nil"/>
              </w:pBdr>
              <w:spacing w:line="240" w:lineRule="auto"/>
              <w:ind w:left="280" w:right="144" w:hangingChars="141" w:hanging="282"/>
              <w:jc w:val="both"/>
              <w:rPr>
                <w:rFonts w:ascii="Arial" w:hAnsi="Arial" w:cs="Arial"/>
                <w:color w:val="000000"/>
              </w:rPr>
            </w:pPr>
            <w:r w:rsidRPr="00EA7296">
              <w:rPr>
                <w:rFonts w:ascii="Arial" w:hAnsi="Arial" w:cs="Arial"/>
                <w:color w:val="000000"/>
              </w:rPr>
              <w:t>-</w:t>
            </w:r>
            <w:r w:rsidRPr="00EA7296">
              <w:rPr>
                <w:rFonts w:ascii="Arial" w:hAnsi="Arial" w:cs="Arial"/>
                <w:color w:val="000000"/>
              </w:rPr>
              <w:tab/>
              <w:t>Apprendere i meccanismi e strutture grammaticali, il lessico specifico, l’intonazione e il ritmo come strumenti per compiere le funzioni comunicative.</w:t>
            </w:r>
          </w:p>
          <w:p w14:paraId="2A51E906" w14:textId="77777777" w:rsidR="00946AF7" w:rsidRPr="00EA7296" w:rsidRDefault="008715C1" w:rsidP="005E585B">
            <w:pPr>
              <w:pBdr>
                <w:top w:val="nil"/>
                <w:left w:val="nil"/>
                <w:bottom w:val="nil"/>
                <w:right w:val="nil"/>
                <w:between w:val="nil"/>
              </w:pBdr>
              <w:tabs>
                <w:tab w:val="left" w:pos="462"/>
                <w:tab w:val="left" w:pos="6804"/>
              </w:tabs>
              <w:spacing w:line="240" w:lineRule="auto"/>
              <w:ind w:left="280" w:hangingChars="141" w:hanging="282"/>
              <w:rPr>
                <w:rFonts w:ascii="Arial" w:hAnsi="Arial" w:cs="Arial"/>
                <w:color w:val="000000"/>
              </w:rPr>
            </w:pPr>
            <w:r w:rsidRPr="00EA7296">
              <w:rPr>
                <w:rFonts w:ascii="Arial" w:hAnsi="Arial" w:cs="Arial"/>
                <w:color w:val="000000"/>
              </w:rPr>
              <w:lastRenderedPageBreak/>
              <w:t>-</w:t>
            </w:r>
            <w:r w:rsidRPr="00EA7296">
              <w:rPr>
                <w:rFonts w:ascii="Arial" w:hAnsi="Arial" w:cs="Arial"/>
                <w:color w:val="000000"/>
              </w:rPr>
              <w:tab/>
              <w:t>Produrre  nuovi esponenti linguistici che compiono funzioni comunicative già note.</w:t>
            </w:r>
          </w:p>
          <w:p w14:paraId="2365652C" w14:textId="77777777" w:rsidR="00946AF7" w:rsidRPr="00EA7296" w:rsidRDefault="008715C1" w:rsidP="005E585B">
            <w:pPr>
              <w:pBdr>
                <w:top w:val="nil"/>
                <w:left w:val="nil"/>
                <w:bottom w:val="nil"/>
                <w:right w:val="nil"/>
                <w:between w:val="nil"/>
              </w:pBdr>
              <w:spacing w:line="240" w:lineRule="auto"/>
              <w:ind w:left="280" w:right="144" w:hangingChars="141" w:hanging="282"/>
              <w:jc w:val="both"/>
              <w:rPr>
                <w:rFonts w:ascii="Arial" w:hAnsi="Arial" w:cs="Arial"/>
                <w:color w:val="000000"/>
              </w:rPr>
            </w:pPr>
            <w:r w:rsidRPr="00EA7296">
              <w:rPr>
                <w:rFonts w:ascii="Arial" w:hAnsi="Arial" w:cs="Arial"/>
                <w:color w:val="000000"/>
              </w:rPr>
              <w:t>-</w:t>
            </w:r>
            <w:r w:rsidRPr="00EA7296">
              <w:rPr>
                <w:rFonts w:ascii="Arial" w:hAnsi="Arial" w:cs="Arial"/>
                <w:color w:val="000000"/>
              </w:rPr>
              <w:tab/>
              <w:t>Produrre nuove funzioni comunicative attraverso esponenti linguistici già noti.</w:t>
            </w:r>
          </w:p>
          <w:p w14:paraId="03E7023C" w14:textId="77777777" w:rsidR="00946AF7" w:rsidRPr="00EA7296" w:rsidRDefault="008715C1" w:rsidP="005E585B">
            <w:pPr>
              <w:pBdr>
                <w:top w:val="nil"/>
                <w:left w:val="nil"/>
                <w:bottom w:val="nil"/>
                <w:right w:val="nil"/>
                <w:between w:val="nil"/>
              </w:pBdr>
              <w:tabs>
                <w:tab w:val="left" w:pos="462"/>
                <w:tab w:val="left" w:pos="6804"/>
              </w:tabs>
              <w:spacing w:line="240" w:lineRule="auto"/>
              <w:ind w:left="280" w:hangingChars="141" w:hanging="282"/>
              <w:rPr>
                <w:rFonts w:ascii="Arial" w:hAnsi="Arial" w:cs="Arial"/>
                <w:color w:val="000000"/>
              </w:rPr>
            </w:pPr>
            <w:r w:rsidRPr="00EA7296">
              <w:rPr>
                <w:rFonts w:ascii="Arial" w:hAnsi="Arial" w:cs="Arial"/>
                <w:color w:val="000000"/>
              </w:rPr>
              <w:t>-</w:t>
            </w:r>
            <w:r w:rsidRPr="00EA7296">
              <w:rPr>
                <w:rFonts w:ascii="Arial" w:hAnsi="Arial" w:cs="Arial"/>
                <w:color w:val="000000"/>
              </w:rPr>
              <w:tab/>
              <w:t>Acquisire la consapevolezza che la lingua è espressione di una cultura e ne è strumento di esplorazione.</w:t>
            </w:r>
          </w:p>
        </w:tc>
        <w:tc>
          <w:tcPr>
            <w:tcW w:w="7473" w:type="dxa"/>
            <w:tcBorders>
              <w:top w:val="single" w:sz="4" w:space="0" w:color="000000"/>
              <w:left w:val="single" w:sz="4" w:space="0" w:color="000000"/>
              <w:bottom w:val="single" w:sz="4" w:space="0" w:color="000000"/>
              <w:right w:val="single" w:sz="4" w:space="0" w:color="000000"/>
            </w:tcBorders>
          </w:tcPr>
          <w:p w14:paraId="187D084D" w14:textId="77777777" w:rsidR="00C65359" w:rsidRPr="00624FDF" w:rsidRDefault="00C65359" w:rsidP="00C65359">
            <w:pPr>
              <w:numPr>
                <w:ilvl w:val="0"/>
                <w:numId w:val="25"/>
              </w:numPr>
              <w:suppressAutoHyphens w:val="0"/>
              <w:spacing w:line="360" w:lineRule="auto"/>
              <w:ind w:leftChars="0" w:firstLineChars="0" w:hanging="2"/>
              <w:contextualSpacing/>
              <w:jc w:val="both"/>
              <w:textDirection w:val="lrTb"/>
              <w:textAlignment w:val="auto"/>
              <w:outlineLvl w:val="9"/>
              <w:rPr>
                <w:rFonts w:ascii="Arial" w:hAnsi="Arial" w:cs="Arial"/>
                <w:sz w:val="22"/>
                <w:szCs w:val="22"/>
              </w:rPr>
            </w:pPr>
            <w:r w:rsidRPr="00C65359">
              <w:rPr>
                <w:rFonts w:ascii="Arial" w:eastAsia="Arial" w:hAnsi="Arial" w:cs="Arial"/>
                <w:b/>
                <w:sz w:val="22"/>
                <w:szCs w:val="22"/>
              </w:rPr>
              <w:lastRenderedPageBreak/>
              <w:t xml:space="preserve">  </w:t>
            </w:r>
            <w:r w:rsidRPr="00624FDF">
              <w:rPr>
                <w:rFonts w:ascii="Arial" w:hAnsi="Arial" w:cs="Arial"/>
                <w:b/>
                <w:sz w:val="22"/>
                <w:szCs w:val="22"/>
              </w:rPr>
              <w:t xml:space="preserve">Modulo Introduttivo: </w:t>
            </w:r>
            <w:r w:rsidRPr="00624FDF">
              <w:rPr>
                <w:rFonts w:ascii="Arial" w:hAnsi="Arial" w:cs="Arial"/>
                <w:sz w:val="22"/>
                <w:szCs w:val="22"/>
              </w:rPr>
              <w:t xml:space="preserve"> autopresentazione insegnante e alunni  -</w:t>
            </w:r>
            <w:r w:rsidRPr="00624FDF">
              <w:rPr>
                <w:rFonts w:ascii="Arial" w:hAnsi="Arial" w:cs="Arial"/>
                <w:b/>
                <w:sz w:val="22"/>
                <w:szCs w:val="22"/>
              </w:rPr>
              <w:t xml:space="preserve"> </w:t>
            </w:r>
            <w:r w:rsidRPr="00624FDF">
              <w:rPr>
                <w:rFonts w:ascii="Arial" w:hAnsi="Arial" w:cs="Arial"/>
                <w:sz w:val="22"/>
                <w:szCs w:val="22"/>
              </w:rPr>
              <w:t xml:space="preserve">presentazione caratteristiche della lingua inglese – principali differenze tra British English e American English </w:t>
            </w:r>
          </w:p>
          <w:p w14:paraId="0FB43D81" w14:textId="77777777" w:rsidR="00C65359" w:rsidRPr="00624FDF" w:rsidRDefault="00C65359" w:rsidP="00C65359">
            <w:pPr>
              <w:spacing w:line="360" w:lineRule="auto"/>
              <w:ind w:left="0" w:hanging="2"/>
              <w:contextualSpacing/>
              <w:rPr>
                <w:rFonts w:ascii="Arial" w:hAnsi="Arial" w:cs="Arial"/>
                <w:sz w:val="22"/>
                <w:szCs w:val="22"/>
              </w:rPr>
            </w:pPr>
          </w:p>
          <w:p w14:paraId="10A834F0" w14:textId="77777777" w:rsidR="00C65359" w:rsidRPr="00C65359" w:rsidRDefault="00C65359" w:rsidP="00C65359">
            <w:pPr>
              <w:numPr>
                <w:ilvl w:val="0"/>
                <w:numId w:val="25"/>
              </w:numPr>
              <w:suppressAutoHyphens w:val="0"/>
              <w:spacing w:line="360" w:lineRule="auto"/>
              <w:ind w:leftChars="0" w:firstLineChars="0" w:hanging="2"/>
              <w:contextualSpacing/>
              <w:jc w:val="both"/>
              <w:textDirection w:val="lrTb"/>
              <w:textAlignment w:val="auto"/>
              <w:outlineLvl w:val="9"/>
              <w:rPr>
                <w:rFonts w:ascii="Arial" w:hAnsi="Arial" w:cs="Arial"/>
                <w:sz w:val="22"/>
                <w:szCs w:val="22"/>
              </w:rPr>
            </w:pPr>
            <w:r w:rsidRPr="00C65359">
              <w:rPr>
                <w:rFonts w:ascii="Arial" w:hAnsi="Arial" w:cs="Arial"/>
                <w:sz w:val="22"/>
                <w:szCs w:val="22"/>
              </w:rPr>
              <w:lastRenderedPageBreak/>
              <w:t xml:space="preserve">1° modulo: </w:t>
            </w:r>
            <w:r w:rsidRPr="00C65359">
              <w:rPr>
                <w:rFonts w:ascii="Arial" w:hAnsi="Arial" w:cs="Arial"/>
                <w:b/>
                <w:sz w:val="22"/>
                <w:szCs w:val="22"/>
                <w:u w:val="single"/>
              </w:rPr>
              <w:t>“Around you</w:t>
            </w:r>
            <w:r w:rsidRPr="00C65359">
              <w:rPr>
                <w:rFonts w:ascii="Arial" w:hAnsi="Arial" w:cs="Arial"/>
                <w:b/>
                <w:sz w:val="22"/>
                <w:szCs w:val="22"/>
              </w:rPr>
              <w:t>”</w:t>
            </w:r>
            <w:r w:rsidRPr="00C65359">
              <w:rPr>
                <w:rFonts w:ascii="Arial" w:hAnsi="Arial" w:cs="Arial"/>
                <w:sz w:val="22"/>
                <w:szCs w:val="22"/>
              </w:rPr>
              <w:t xml:space="preserve">: comprendere brevi messaggi orali relativi al quotidiano e riuscire a parlarne formulando semplici frasi e dialoghi (luogo in cui si vive, attività giornaliere, descrizione di persone e personalità, hobby e sport) </w:t>
            </w:r>
          </w:p>
          <w:p w14:paraId="466D5FEF" w14:textId="77777777" w:rsidR="00C65359" w:rsidRPr="00C65359" w:rsidRDefault="00C65359" w:rsidP="00C65359">
            <w:pPr>
              <w:numPr>
                <w:ilvl w:val="0"/>
                <w:numId w:val="25"/>
              </w:numPr>
              <w:suppressAutoHyphens w:val="0"/>
              <w:spacing w:line="360" w:lineRule="auto"/>
              <w:ind w:leftChars="0" w:firstLineChars="0" w:hanging="2"/>
              <w:contextualSpacing/>
              <w:jc w:val="both"/>
              <w:textDirection w:val="lrTb"/>
              <w:textAlignment w:val="auto"/>
              <w:outlineLvl w:val="9"/>
              <w:rPr>
                <w:rFonts w:ascii="Arial" w:hAnsi="Arial" w:cs="Arial"/>
                <w:sz w:val="22"/>
                <w:szCs w:val="22"/>
              </w:rPr>
            </w:pPr>
            <w:r w:rsidRPr="00624FDF">
              <w:rPr>
                <w:rFonts w:ascii="Arial" w:hAnsi="Arial" w:cs="Arial"/>
                <w:sz w:val="22"/>
                <w:szCs w:val="22"/>
              </w:rPr>
              <w:t xml:space="preserve">2° modulo: </w:t>
            </w:r>
            <w:r w:rsidRPr="00624FDF">
              <w:rPr>
                <w:rFonts w:ascii="Arial" w:hAnsi="Arial" w:cs="Arial"/>
                <w:b/>
                <w:sz w:val="22"/>
                <w:szCs w:val="22"/>
                <w:u w:val="single"/>
              </w:rPr>
              <w:t>“Literature</w:t>
            </w:r>
            <w:r w:rsidRPr="00624FDF">
              <w:rPr>
                <w:rFonts w:ascii="Arial" w:hAnsi="Arial" w:cs="Arial"/>
                <w:b/>
                <w:sz w:val="22"/>
                <w:szCs w:val="22"/>
              </w:rPr>
              <w:t>”</w:t>
            </w:r>
            <w:r w:rsidRPr="00624FDF">
              <w:rPr>
                <w:rFonts w:ascii="Arial" w:hAnsi="Arial" w:cs="Arial"/>
                <w:sz w:val="22"/>
                <w:szCs w:val="22"/>
              </w:rPr>
              <w:t xml:space="preserve">: comprendere testi relativi al genere fantastico  e saperne parlare. </w:t>
            </w:r>
            <w:r w:rsidRPr="00C65359">
              <w:rPr>
                <w:rFonts w:ascii="Arial" w:hAnsi="Arial" w:cs="Arial"/>
                <w:sz w:val="22"/>
                <w:szCs w:val="22"/>
              </w:rPr>
              <w:t>Eventuale visione di film o di scene di film.</w:t>
            </w:r>
          </w:p>
          <w:p w14:paraId="77C14718" w14:textId="77777777" w:rsidR="00C65359" w:rsidRDefault="00C65359" w:rsidP="00C65359">
            <w:pPr>
              <w:numPr>
                <w:ilvl w:val="0"/>
                <w:numId w:val="25"/>
              </w:numPr>
              <w:suppressAutoHyphens w:val="0"/>
              <w:spacing w:line="360" w:lineRule="auto"/>
              <w:ind w:leftChars="0" w:firstLineChars="0" w:hanging="2"/>
              <w:contextualSpacing/>
              <w:jc w:val="both"/>
              <w:textDirection w:val="lrTb"/>
              <w:textAlignment w:val="auto"/>
              <w:outlineLvl w:val="9"/>
              <w:rPr>
                <w:rFonts w:ascii="Arial" w:hAnsi="Arial" w:cs="Arial"/>
                <w:sz w:val="22"/>
                <w:szCs w:val="22"/>
              </w:rPr>
            </w:pPr>
            <w:r w:rsidRPr="002A2A10">
              <w:rPr>
                <w:rFonts w:ascii="Arial" w:hAnsi="Arial" w:cs="Arial"/>
                <w:sz w:val="22"/>
                <w:szCs w:val="22"/>
              </w:rPr>
              <w:t xml:space="preserve">3° modulo: </w:t>
            </w:r>
            <w:r w:rsidRPr="002A2A10">
              <w:rPr>
                <w:rFonts w:ascii="Arial" w:hAnsi="Arial" w:cs="Arial"/>
                <w:sz w:val="22"/>
                <w:szCs w:val="22"/>
                <w:u w:val="single"/>
              </w:rPr>
              <w:t>“</w:t>
            </w:r>
            <w:r w:rsidRPr="002A2A10">
              <w:rPr>
                <w:rFonts w:ascii="Arial" w:hAnsi="Arial" w:cs="Arial"/>
                <w:b/>
                <w:sz w:val="22"/>
                <w:szCs w:val="22"/>
                <w:u w:val="single"/>
              </w:rPr>
              <w:t>Celebrations</w:t>
            </w:r>
            <w:r w:rsidRPr="002A2A10">
              <w:rPr>
                <w:rFonts w:ascii="Arial" w:hAnsi="Arial" w:cs="Arial"/>
                <w:sz w:val="22"/>
                <w:szCs w:val="22"/>
              </w:rPr>
              <w:t>”: comprendere testi e/o filmati relativi alle festività del mondo anglosassone e/o americano e riuscire a parlarne.</w:t>
            </w:r>
          </w:p>
          <w:p w14:paraId="0DB06BD3" w14:textId="4CD16040" w:rsidR="0034068A" w:rsidRPr="00C65359" w:rsidRDefault="00C65359" w:rsidP="00C65359">
            <w:pPr>
              <w:numPr>
                <w:ilvl w:val="0"/>
                <w:numId w:val="25"/>
              </w:numPr>
              <w:suppressAutoHyphens w:val="0"/>
              <w:spacing w:line="360" w:lineRule="auto"/>
              <w:ind w:leftChars="0" w:firstLineChars="0" w:hanging="2"/>
              <w:contextualSpacing/>
              <w:jc w:val="both"/>
              <w:textDirection w:val="lrTb"/>
              <w:textAlignment w:val="auto"/>
              <w:outlineLvl w:val="9"/>
              <w:rPr>
                <w:rFonts w:ascii="Arial" w:hAnsi="Arial" w:cs="Arial"/>
                <w:sz w:val="22"/>
                <w:szCs w:val="22"/>
              </w:rPr>
            </w:pPr>
            <w:r w:rsidRPr="00C65359">
              <w:rPr>
                <w:rFonts w:ascii="Arial" w:hAnsi="Arial" w:cs="Arial"/>
                <w:sz w:val="22"/>
                <w:szCs w:val="22"/>
              </w:rPr>
              <w:t>4° modulo: “</w:t>
            </w:r>
            <w:r w:rsidRPr="00C65359">
              <w:rPr>
                <w:rFonts w:ascii="Arial" w:hAnsi="Arial" w:cs="Arial"/>
                <w:b/>
                <w:sz w:val="22"/>
                <w:szCs w:val="22"/>
                <w:u w:val="single"/>
              </w:rPr>
              <w:t>Food and Clothes</w:t>
            </w:r>
            <w:r w:rsidRPr="00C65359">
              <w:rPr>
                <w:rFonts w:ascii="Arial" w:hAnsi="Arial" w:cs="Arial"/>
                <w:sz w:val="22"/>
                <w:szCs w:val="22"/>
              </w:rPr>
              <w:t>”: comprendere testi, dialoghi e/o filmati relativi ai cibi, tradizioni e moda e riuscire a parlarne formulando frasi e dialoghi</w:t>
            </w:r>
          </w:p>
        </w:tc>
      </w:tr>
    </w:tbl>
    <w:tbl>
      <w:tblPr>
        <w:tblW w:w="14737" w:type="dxa"/>
        <w:tblInd w:w="-5" w:type="dxa"/>
        <w:tblLayout w:type="fixed"/>
        <w:tblCellMar>
          <w:top w:w="15" w:type="dxa"/>
          <w:left w:w="15" w:type="dxa"/>
          <w:bottom w:w="15" w:type="dxa"/>
          <w:right w:w="15" w:type="dxa"/>
        </w:tblCellMar>
        <w:tblLook w:val="04A0" w:firstRow="1" w:lastRow="0" w:firstColumn="1" w:lastColumn="0" w:noHBand="0" w:noVBand="1"/>
      </w:tblPr>
      <w:tblGrid>
        <w:gridCol w:w="14737"/>
      </w:tblGrid>
      <w:tr w:rsidR="007142ED" w:rsidRPr="005A2699" w14:paraId="3F22A963" w14:textId="77777777" w:rsidTr="00C65359">
        <w:tc>
          <w:tcPr>
            <w:tcW w:w="14737" w:type="dxa"/>
            <w:tcBorders>
              <w:top w:val="single" w:sz="4" w:space="0" w:color="000000"/>
              <w:left w:val="single" w:sz="4" w:space="0" w:color="000000"/>
              <w:bottom w:val="single" w:sz="4" w:space="0" w:color="000000"/>
              <w:right w:val="single" w:sz="4" w:space="0" w:color="000000"/>
            </w:tcBorders>
            <w:shd w:val="clear" w:color="auto" w:fill="BAE7EC"/>
            <w:tcMar>
              <w:top w:w="0" w:type="dxa"/>
              <w:left w:w="70" w:type="dxa"/>
              <w:bottom w:w="0" w:type="dxa"/>
              <w:right w:w="70" w:type="dxa"/>
            </w:tcMar>
            <w:hideMark/>
          </w:tcPr>
          <w:p w14:paraId="3D59F542" w14:textId="77777777" w:rsidR="007142ED" w:rsidRPr="005A2699" w:rsidRDefault="007142ED" w:rsidP="007142ED">
            <w:pPr>
              <w:suppressAutoHyphens w:val="0"/>
              <w:spacing w:line="240" w:lineRule="auto"/>
              <w:ind w:leftChars="0" w:left="0" w:firstLineChars="0" w:hanging="2"/>
              <w:jc w:val="center"/>
              <w:textDirection w:val="lrTb"/>
              <w:textAlignment w:val="auto"/>
              <w:outlineLvl w:val="9"/>
              <w:rPr>
                <w:position w:val="0"/>
                <w:sz w:val="22"/>
                <w:szCs w:val="22"/>
              </w:rPr>
            </w:pPr>
            <w:r w:rsidRPr="005A2699">
              <w:rPr>
                <w:rFonts w:ascii="Arial" w:hAnsi="Arial" w:cs="Arial"/>
                <w:b/>
                <w:bCs/>
                <w:color w:val="000000"/>
                <w:position w:val="0"/>
                <w:sz w:val="22"/>
                <w:szCs w:val="22"/>
              </w:rPr>
              <w:t>MODALITÀ DI LAVORO</w:t>
            </w:r>
          </w:p>
        </w:tc>
      </w:tr>
      <w:tr w:rsidR="007142ED" w:rsidRPr="007142ED" w14:paraId="4E0092DD" w14:textId="77777777" w:rsidTr="00C65359">
        <w:tc>
          <w:tcPr>
            <w:tcW w:w="14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5556C" w14:textId="77777777" w:rsidR="00C65359" w:rsidRPr="00AD7822" w:rsidRDefault="00C65359" w:rsidP="00C65359">
            <w:pPr>
              <w:numPr>
                <w:ilvl w:val="0"/>
                <w:numId w:val="20"/>
              </w:numPr>
              <w:suppressAutoHyphens w:val="0"/>
              <w:spacing w:after="120" w:line="240" w:lineRule="auto"/>
              <w:ind w:leftChars="0" w:firstLineChars="0"/>
              <w:jc w:val="both"/>
              <w:textDirection w:val="lrTb"/>
              <w:textAlignment w:val="auto"/>
              <w:outlineLvl w:val="9"/>
              <w:rPr>
                <w:rFonts w:ascii="Arial" w:hAnsi="Arial" w:cs="Arial"/>
                <w:sz w:val="24"/>
                <w:szCs w:val="24"/>
              </w:rPr>
            </w:pPr>
            <w:r w:rsidRPr="00AD7822">
              <w:rPr>
                <w:rFonts w:ascii="Arial" w:hAnsi="Arial" w:cs="Arial"/>
                <w:sz w:val="24"/>
                <w:szCs w:val="24"/>
              </w:rPr>
              <w:t>Ascolto di testi, canzoni, filmati o film in lingua inglese.</w:t>
            </w:r>
          </w:p>
          <w:p w14:paraId="4DAF0285" w14:textId="29681D05" w:rsidR="00C65359" w:rsidRPr="00C65359" w:rsidRDefault="00C65359" w:rsidP="00C65359">
            <w:pPr>
              <w:numPr>
                <w:ilvl w:val="0"/>
                <w:numId w:val="20"/>
              </w:numPr>
              <w:suppressAutoHyphens w:val="0"/>
              <w:spacing w:after="120" w:line="240" w:lineRule="auto"/>
              <w:ind w:leftChars="0" w:firstLineChars="0"/>
              <w:jc w:val="both"/>
              <w:textDirection w:val="lrTb"/>
              <w:textAlignment w:val="auto"/>
              <w:outlineLvl w:val="9"/>
              <w:rPr>
                <w:rFonts w:ascii="Arial" w:hAnsi="Arial" w:cs="Arial"/>
                <w:sz w:val="24"/>
                <w:szCs w:val="24"/>
              </w:rPr>
            </w:pPr>
            <w:r w:rsidRPr="00AD7822">
              <w:rPr>
                <w:rFonts w:ascii="Arial" w:hAnsi="Arial" w:cs="Arial"/>
                <w:sz w:val="24"/>
                <w:szCs w:val="24"/>
              </w:rPr>
              <w:t>Uso della lingua relativa al modulo di riferimento</w:t>
            </w:r>
          </w:p>
        </w:tc>
      </w:tr>
      <w:tr w:rsidR="007142ED" w:rsidRPr="007142ED" w14:paraId="678083E5" w14:textId="77777777" w:rsidTr="00C65359">
        <w:tc>
          <w:tcPr>
            <w:tcW w:w="14737" w:type="dxa"/>
            <w:tcBorders>
              <w:top w:val="single" w:sz="4" w:space="0" w:color="000000"/>
              <w:left w:val="single" w:sz="4" w:space="0" w:color="000000"/>
              <w:bottom w:val="single" w:sz="4" w:space="0" w:color="000000"/>
              <w:right w:val="single" w:sz="4" w:space="0" w:color="000000"/>
            </w:tcBorders>
            <w:shd w:val="clear" w:color="auto" w:fill="BAE7EC"/>
            <w:tcMar>
              <w:top w:w="0" w:type="dxa"/>
              <w:left w:w="70" w:type="dxa"/>
              <w:bottom w:w="0" w:type="dxa"/>
              <w:right w:w="70" w:type="dxa"/>
            </w:tcMar>
            <w:hideMark/>
          </w:tcPr>
          <w:p w14:paraId="070F0D5E" w14:textId="77777777" w:rsidR="007142ED" w:rsidRPr="007142ED" w:rsidRDefault="007142ED" w:rsidP="007142ED">
            <w:pPr>
              <w:suppressAutoHyphens w:val="0"/>
              <w:spacing w:line="240" w:lineRule="auto"/>
              <w:ind w:leftChars="0" w:left="0" w:firstLineChars="0" w:firstLine="0"/>
              <w:jc w:val="center"/>
              <w:textDirection w:val="lrTb"/>
              <w:textAlignment w:val="auto"/>
              <w:outlineLvl w:val="9"/>
              <w:rPr>
                <w:position w:val="0"/>
                <w:sz w:val="24"/>
                <w:szCs w:val="24"/>
              </w:rPr>
            </w:pPr>
            <w:r w:rsidRPr="007142ED">
              <w:rPr>
                <w:rFonts w:ascii="Arial" w:hAnsi="Arial" w:cs="Arial"/>
                <w:b/>
                <w:bCs/>
                <w:color w:val="000000"/>
                <w:position w:val="0"/>
                <w:sz w:val="22"/>
                <w:szCs w:val="22"/>
              </w:rPr>
              <w:t>Strumenti di lavoro</w:t>
            </w:r>
          </w:p>
        </w:tc>
      </w:tr>
      <w:tr w:rsidR="007142ED" w:rsidRPr="007142ED" w14:paraId="46CCD48A" w14:textId="77777777" w:rsidTr="00C65359">
        <w:tc>
          <w:tcPr>
            <w:tcW w:w="14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1576" w14:textId="77777777" w:rsidR="00A82D9C" w:rsidRDefault="007142ED" w:rsidP="006C653F">
            <w:pPr>
              <w:suppressAutoHyphens w:val="0"/>
              <w:spacing w:line="240" w:lineRule="auto"/>
              <w:ind w:leftChars="0" w:left="0" w:firstLineChars="0" w:firstLine="0"/>
              <w:textDirection w:val="lrTb"/>
              <w:textAlignment w:val="auto"/>
              <w:outlineLvl w:val="9"/>
            </w:pPr>
            <w:r w:rsidRPr="00EA7296">
              <w:rPr>
                <w:rFonts w:ascii="Arial" w:hAnsi="Arial" w:cs="Arial"/>
                <w:color w:val="000000"/>
                <w:position w:val="0"/>
              </w:rPr>
              <w:t>Libri di testo:</w:t>
            </w:r>
            <w:r w:rsidR="005B6263">
              <w:t xml:space="preserve"> </w:t>
            </w:r>
          </w:p>
          <w:p w14:paraId="70BAD799" w14:textId="6F427D05" w:rsidR="006C653F" w:rsidRDefault="006C653F" w:rsidP="006C653F">
            <w:pPr>
              <w:suppressAutoHyphens w:val="0"/>
              <w:spacing w:line="240" w:lineRule="auto"/>
              <w:ind w:leftChars="0" w:left="0" w:firstLineChars="0" w:firstLine="0"/>
              <w:textDirection w:val="lrTb"/>
              <w:textAlignment w:val="auto"/>
              <w:outlineLvl w:val="9"/>
              <w:rPr>
                <w:position w:val="0"/>
              </w:rPr>
            </w:pPr>
            <w:r>
              <w:t>M. Vince, M. Muzzarelli “</w:t>
            </w:r>
            <w:r w:rsidR="005B6263">
              <w:t xml:space="preserve">GET INSIDE GRAMMAR - ENGLISH ALIVE </w:t>
            </w:r>
            <w:r>
              <w:t>“</w:t>
            </w:r>
            <w:r w:rsidR="005B6263">
              <w:t>/ VOLUME UNICO</w:t>
            </w:r>
            <w:r>
              <w:t xml:space="preserve">/ </w:t>
            </w:r>
            <w:r w:rsidR="005B2164">
              <w:t xml:space="preserve">Editore </w:t>
            </w:r>
            <w:r>
              <w:t>MACMILLAN</w:t>
            </w:r>
          </w:p>
          <w:p w14:paraId="623844A3" w14:textId="01C4BB4E" w:rsidR="007142ED" w:rsidRPr="00EA7296" w:rsidRDefault="007142ED" w:rsidP="007142ED">
            <w:pPr>
              <w:suppressAutoHyphens w:val="0"/>
              <w:spacing w:line="240" w:lineRule="auto"/>
              <w:ind w:leftChars="0" w:left="0" w:firstLineChars="0" w:firstLine="0"/>
              <w:textDirection w:val="lrTb"/>
              <w:textAlignment w:val="auto"/>
              <w:outlineLvl w:val="9"/>
              <w:rPr>
                <w:position w:val="0"/>
              </w:rPr>
            </w:pPr>
            <w:r w:rsidRPr="00EA7296">
              <w:rPr>
                <w:rFonts w:ascii="Arial" w:hAnsi="Arial" w:cs="Arial"/>
                <w:color w:val="000000"/>
                <w:position w:val="0"/>
              </w:rPr>
              <w:t>Spiazzi M., Tavella M., Layton M., PERFORMER B1 Vol. 1 Updated (ebook multimediale + libro), with PET Tutor, Zanichelli.</w:t>
            </w:r>
          </w:p>
          <w:p w14:paraId="697BA098" w14:textId="4D41B1D4" w:rsidR="007142ED" w:rsidRPr="00EA7296" w:rsidRDefault="007142ED" w:rsidP="005E585B">
            <w:pPr>
              <w:suppressAutoHyphens w:val="0"/>
              <w:spacing w:line="240" w:lineRule="auto"/>
              <w:ind w:leftChars="0" w:left="0" w:firstLineChars="0" w:firstLine="0"/>
              <w:textDirection w:val="lrTb"/>
              <w:textAlignment w:val="auto"/>
              <w:outlineLvl w:val="9"/>
              <w:rPr>
                <w:position w:val="0"/>
              </w:rPr>
            </w:pPr>
            <w:r w:rsidRPr="00EA7296">
              <w:rPr>
                <w:rFonts w:ascii="Arial" w:hAnsi="Arial" w:cs="Arial"/>
                <w:color w:val="000000"/>
                <w:position w:val="0"/>
              </w:rPr>
              <w:t>Audiovisivi: laboratorio, LIM, CD ROM, DVD, film, spettacoli.</w:t>
            </w:r>
            <w:r w:rsidR="00483680" w:rsidRPr="00EA7296">
              <w:rPr>
                <w:rFonts w:ascii="Arial" w:hAnsi="Arial" w:cs="Arial"/>
                <w:color w:val="000000"/>
                <w:position w:val="0"/>
              </w:rPr>
              <w:t xml:space="preserve"> </w:t>
            </w:r>
            <w:r w:rsidRPr="00EA7296">
              <w:rPr>
                <w:rFonts w:ascii="Arial" w:hAnsi="Arial" w:cs="Arial"/>
                <w:color w:val="000000"/>
                <w:position w:val="0"/>
              </w:rPr>
              <w:t> Testi e riviste, materiale autentico e materiale fotocopiato.</w:t>
            </w:r>
          </w:p>
        </w:tc>
      </w:tr>
    </w:tbl>
    <w:p w14:paraId="54C4AFC8" w14:textId="77777777" w:rsidR="005A2699" w:rsidRPr="006902C4" w:rsidRDefault="005A2699">
      <w:pPr>
        <w:ind w:left="0" w:hanging="2"/>
        <w:rPr>
          <w:sz w:val="16"/>
          <w:szCs w:val="16"/>
        </w:rPr>
      </w:pPr>
    </w:p>
    <w:tbl>
      <w:tblPr>
        <w:tblW w:w="14737" w:type="dxa"/>
        <w:tblInd w:w="-5" w:type="dxa"/>
        <w:tblLayout w:type="fixed"/>
        <w:tblCellMar>
          <w:top w:w="15" w:type="dxa"/>
          <w:left w:w="15" w:type="dxa"/>
          <w:bottom w:w="15" w:type="dxa"/>
          <w:right w:w="15" w:type="dxa"/>
        </w:tblCellMar>
        <w:tblLook w:val="04A0" w:firstRow="1" w:lastRow="0" w:firstColumn="1" w:lastColumn="0" w:noHBand="0" w:noVBand="1"/>
      </w:tblPr>
      <w:tblGrid>
        <w:gridCol w:w="14737"/>
      </w:tblGrid>
      <w:tr w:rsidR="007142ED" w:rsidRPr="007142ED" w14:paraId="6BD4C039" w14:textId="77777777" w:rsidTr="006902C4">
        <w:tc>
          <w:tcPr>
            <w:tcW w:w="14737" w:type="dxa"/>
            <w:tcBorders>
              <w:top w:val="single" w:sz="4" w:space="0" w:color="000000"/>
              <w:left w:val="single" w:sz="4" w:space="0" w:color="000000"/>
              <w:bottom w:val="single" w:sz="4" w:space="0" w:color="000000"/>
              <w:right w:val="single" w:sz="4" w:space="0" w:color="000000"/>
            </w:tcBorders>
            <w:shd w:val="clear" w:color="auto" w:fill="BAE7EC"/>
            <w:tcMar>
              <w:top w:w="0" w:type="dxa"/>
              <w:left w:w="70" w:type="dxa"/>
              <w:bottom w:w="0" w:type="dxa"/>
              <w:right w:w="70" w:type="dxa"/>
            </w:tcMar>
            <w:hideMark/>
          </w:tcPr>
          <w:p w14:paraId="3B028C7F" w14:textId="77777777" w:rsidR="007142ED" w:rsidRPr="007142ED" w:rsidRDefault="007142ED" w:rsidP="007142ED">
            <w:pPr>
              <w:suppressAutoHyphens w:val="0"/>
              <w:spacing w:line="240" w:lineRule="auto"/>
              <w:ind w:leftChars="0" w:left="0" w:firstLineChars="0" w:firstLine="0"/>
              <w:jc w:val="center"/>
              <w:textDirection w:val="lrTb"/>
              <w:textAlignment w:val="auto"/>
              <w:outlineLvl w:val="9"/>
              <w:rPr>
                <w:position w:val="0"/>
                <w:sz w:val="24"/>
                <w:szCs w:val="24"/>
              </w:rPr>
            </w:pPr>
            <w:r w:rsidRPr="007142ED">
              <w:rPr>
                <w:rFonts w:ascii="Arial" w:hAnsi="Arial" w:cs="Arial"/>
                <w:b/>
                <w:bCs/>
                <w:color w:val="000000"/>
                <w:position w:val="0"/>
                <w:sz w:val="22"/>
                <w:szCs w:val="22"/>
              </w:rPr>
              <w:t>Tipologie di verifica</w:t>
            </w:r>
          </w:p>
        </w:tc>
      </w:tr>
      <w:tr w:rsidR="007142ED" w:rsidRPr="00EA7296" w14:paraId="4CCFFE0F" w14:textId="77777777" w:rsidTr="00161869">
        <w:trPr>
          <w:trHeight w:val="647"/>
        </w:trPr>
        <w:tc>
          <w:tcPr>
            <w:tcW w:w="14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F178D4" w14:textId="724F5A7B" w:rsidR="00C65359" w:rsidRPr="00AD7822" w:rsidRDefault="00C65359" w:rsidP="00C65359">
            <w:pPr>
              <w:numPr>
                <w:ilvl w:val="0"/>
                <w:numId w:val="20"/>
              </w:numPr>
              <w:suppressAutoHyphens w:val="0"/>
              <w:spacing w:line="240" w:lineRule="auto"/>
              <w:ind w:leftChars="0" w:firstLineChars="0"/>
              <w:jc w:val="both"/>
              <w:textDirection w:val="lrTb"/>
              <w:textAlignment w:val="auto"/>
              <w:outlineLvl w:val="9"/>
              <w:rPr>
                <w:rFonts w:ascii="Arial" w:hAnsi="Arial" w:cs="Arial"/>
                <w:sz w:val="22"/>
                <w:szCs w:val="22"/>
              </w:rPr>
            </w:pPr>
            <w:r w:rsidRPr="00AD7822">
              <w:rPr>
                <w:rFonts w:ascii="Arial" w:hAnsi="Arial" w:cs="Arial"/>
                <w:sz w:val="22"/>
                <w:szCs w:val="22"/>
              </w:rPr>
              <w:t>Listening test sommativi alla fine di ogni quadrimestre</w:t>
            </w:r>
          </w:p>
          <w:p w14:paraId="28B560E4" w14:textId="694F27A1" w:rsidR="00C65359" w:rsidRPr="00AD7822" w:rsidRDefault="00C65359" w:rsidP="00C65359">
            <w:pPr>
              <w:numPr>
                <w:ilvl w:val="0"/>
                <w:numId w:val="20"/>
              </w:numPr>
              <w:suppressAutoHyphens w:val="0"/>
              <w:spacing w:line="240" w:lineRule="auto"/>
              <w:ind w:leftChars="0" w:firstLineChars="0"/>
              <w:jc w:val="both"/>
              <w:textDirection w:val="lrTb"/>
              <w:textAlignment w:val="auto"/>
              <w:outlineLvl w:val="9"/>
              <w:rPr>
                <w:rFonts w:ascii="Arial" w:hAnsi="Arial" w:cs="Arial"/>
                <w:sz w:val="22"/>
                <w:szCs w:val="22"/>
              </w:rPr>
            </w:pPr>
            <w:r w:rsidRPr="00AD7822">
              <w:rPr>
                <w:rFonts w:ascii="Arial" w:hAnsi="Arial" w:cs="Arial"/>
                <w:sz w:val="22"/>
                <w:szCs w:val="22"/>
              </w:rPr>
              <w:t>Interrogazioni orali</w:t>
            </w:r>
          </w:p>
          <w:p w14:paraId="3EE75C62" w14:textId="5152D8AE" w:rsidR="007142ED" w:rsidRPr="00EA7296" w:rsidRDefault="00C65359" w:rsidP="00C65359">
            <w:pPr>
              <w:suppressAutoHyphens w:val="0"/>
              <w:spacing w:line="240" w:lineRule="auto"/>
              <w:ind w:leftChars="0" w:left="0" w:firstLineChars="0" w:hanging="1843"/>
              <w:jc w:val="both"/>
              <w:textDirection w:val="lrTb"/>
              <w:textAlignment w:val="auto"/>
              <w:outlineLvl w:val="9"/>
              <w:rPr>
                <w:rFonts w:ascii="Arial" w:hAnsi="Arial" w:cs="Arial"/>
                <w:color w:val="000000"/>
                <w:position w:val="0"/>
              </w:rPr>
            </w:pPr>
            <w:r>
              <w:rPr>
                <w:rFonts w:ascii="Arial" w:hAnsi="Arial" w:cs="Arial"/>
                <w:sz w:val="22"/>
                <w:szCs w:val="22"/>
              </w:rPr>
              <w:t xml:space="preserve"> </w:t>
            </w:r>
            <w:r w:rsidRPr="00AD7822">
              <w:rPr>
                <w:rFonts w:ascii="Arial" w:hAnsi="Arial" w:cs="Arial"/>
                <w:sz w:val="22"/>
                <w:szCs w:val="22"/>
              </w:rPr>
              <w:t>Lavori di gruppo</w:t>
            </w:r>
          </w:p>
        </w:tc>
      </w:tr>
    </w:tbl>
    <w:p w14:paraId="46F2D024" w14:textId="3ED53270" w:rsidR="003C7214" w:rsidRPr="006902C4" w:rsidRDefault="003C7214">
      <w:pPr>
        <w:ind w:left="0" w:hanging="2"/>
        <w:rPr>
          <w:sz w:val="16"/>
          <w:szCs w:val="16"/>
        </w:rPr>
      </w:pPr>
    </w:p>
    <w:tbl>
      <w:tblPr>
        <w:tblStyle w:val="a4"/>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AE7EC"/>
        <w:tblLayout w:type="fixed"/>
        <w:tblLook w:val="0000" w:firstRow="0" w:lastRow="0" w:firstColumn="0" w:lastColumn="0" w:noHBand="0" w:noVBand="0"/>
      </w:tblPr>
      <w:tblGrid>
        <w:gridCol w:w="14884"/>
      </w:tblGrid>
      <w:tr w:rsidR="00946AF7" w:rsidRPr="005A2699" w14:paraId="4E901B2A" w14:textId="77777777" w:rsidTr="005A2699">
        <w:tc>
          <w:tcPr>
            <w:tcW w:w="14884" w:type="dxa"/>
            <w:shd w:val="clear" w:color="auto" w:fill="BAE7EC"/>
          </w:tcPr>
          <w:p w14:paraId="6C27D12A" w14:textId="77777777" w:rsidR="00946AF7" w:rsidRPr="005A2699" w:rsidRDefault="008715C1">
            <w:pPr>
              <w:pBdr>
                <w:top w:val="nil"/>
                <w:left w:val="nil"/>
                <w:bottom w:val="nil"/>
                <w:right w:val="nil"/>
                <w:between w:val="nil"/>
              </w:pBdr>
              <w:spacing w:line="240" w:lineRule="auto"/>
              <w:ind w:left="0" w:hanging="2"/>
              <w:jc w:val="center"/>
              <w:rPr>
                <w:rFonts w:ascii="Arial" w:hAnsi="Arial" w:cs="Arial"/>
                <w:color w:val="000000"/>
                <w:sz w:val="22"/>
                <w:szCs w:val="22"/>
              </w:rPr>
            </w:pPr>
            <w:r w:rsidRPr="005A2699">
              <w:rPr>
                <w:rFonts w:ascii="Arial" w:hAnsi="Arial" w:cs="Arial"/>
                <w:b/>
                <w:color w:val="000000"/>
                <w:sz w:val="22"/>
                <w:szCs w:val="22"/>
              </w:rPr>
              <w:t>VALUTAZIONE</w:t>
            </w:r>
          </w:p>
        </w:tc>
      </w:tr>
    </w:tbl>
    <w:tbl>
      <w:tblPr>
        <w:tblStyle w:val="a5"/>
        <w:tblW w:w="14884" w:type="dxa"/>
        <w:tblInd w:w="-5" w:type="dxa"/>
        <w:tblLayout w:type="fixed"/>
        <w:tblLook w:val="0000" w:firstRow="0" w:lastRow="0" w:firstColumn="0" w:lastColumn="0" w:noHBand="0" w:noVBand="0"/>
      </w:tblPr>
      <w:tblGrid>
        <w:gridCol w:w="4226"/>
        <w:gridCol w:w="1878"/>
        <w:gridCol w:w="8780"/>
      </w:tblGrid>
      <w:tr w:rsidR="00946AF7" w:rsidRPr="001A7A45" w14:paraId="04E0EFD6" w14:textId="77777777" w:rsidTr="007F076A">
        <w:tc>
          <w:tcPr>
            <w:tcW w:w="42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EB1C" w14:textId="77777777" w:rsidR="00946AF7" w:rsidRPr="00EA7296" w:rsidRDefault="008715C1">
            <w:pPr>
              <w:pBdr>
                <w:top w:val="nil"/>
                <w:left w:val="nil"/>
                <w:bottom w:val="nil"/>
                <w:right w:val="nil"/>
                <w:between w:val="nil"/>
              </w:pBdr>
              <w:tabs>
                <w:tab w:val="center" w:pos="4153"/>
                <w:tab w:val="right" w:pos="8306"/>
              </w:tabs>
              <w:spacing w:line="240" w:lineRule="auto"/>
              <w:ind w:left="0" w:hanging="2"/>
              <w:rPr>
                <w:rFonts w:ascii="Arial" w:hAnsi="Arial" w:cs="Arial"/>
                <w:color w:val="000000"/>
              </w:rPr>
            </w:pPr>
            <w:r w:rsidRPr="00EA7296">
              <w:rPr>
                <w:rFonts w:ascii="Arial" w:hAnsi="Arial" w:cs="Arial"/>
                <w:b/>
                <w:color w:val="000000"/>
              </w:rPr>
              <w:t>Griglia di valutazione/descrittori</w:t>
            </w:r>
          </w:p>
        </w:tc>
        <w:tc>
          <w:tcPr>
            <w:tcW w:w="18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E4445" w14:textId="77777777" w:rsidR="00946AF7" w:rsidRPr="00EA7296" w:rsidRDefault="008715C1">
            <w:pPr>
              <w:pBdr>
                <w:top w:val="nil"/>
                <w:left w:val="nil"/>
                <w:bottom w:val="nil"/>
                <w:right w:val="nil"/>
                <w:between w:val="nil"/>
              </w:pBdr>
              <w:spacing w:line="240" w:lineRule="auto"/>
              <w:ind w:left="0" w:hanging="2"/>
              <w:jc w:val="center"/>
              <w:rPr>
                <w:rFonts w:ascii="Arial" w:hAnsi="Arial" w:cs="Arial"/>
                <w:color w:val="000000"/>
              </w:rPr>
            </w:pPr>
            <w:r w:rsidRPr="00EA7296">
              <w:rPr>
                <w:rFonts w:ascii="Arial" w:hAnsi="Arial" w:cs="Arial"/>
                <w:b/>
                <w:color w:val="000000"/>
              </w:rPr>
              <w:t>Peso</w:t>
            </w:r>
          </w:p>
        </w:tc>
        <w:tc>
          <w:tcPr>
            <w:tcW w:w="8780" w:type="dxa"/>
            <w:tcBorders>
              <w:top w:val="single" w:sz="4" w:space="0" w:color="000000"/>
              <w:right w:val="single" w:sz="4" w:space="0" w:color="000000"/>
            </w:tcBorders>
            <w:shd w:val="clear" w:color="auto" w:fill="FFFFFF"/>
            <w:vAlign w:val="center"/>
          </w:tcPr>
          <w:p w14:paraId="12CE06A0" w14:textId="77777777" w:rsidR="00946AF7" w:rsidRPr="00EA7296" w:rsidRDefault="008715C1">
            <w:pPr>
              <w:keepNext/>
              <w:pBdr>
                <w:top w:val="nil"/>
                <w:left w:val="nil"/>
                <w:bottom w:val="nil"/>
                <w:right w:val="nil"/>
                <w:between w:val="nil"/>
              </w:pBdr>
              <w:spacing w:line="240" w:lineRule="auto"/>
              <w:ind w:left="0" w:hanging="2"/>
              <w:jc w:val="center"/>
              <w:rPr>
                <w:rFonts w:ascii="Arial" w:hAnsi="Arial" w:cs="Arial"/>
                <w:b/>
                <w:color w:val="000000"/>
              </w:rPr>
            </w:pPr>
            <w:r w:rsidRPr="00EA7296">
              <w:rPr>
                <w:rFonts w:ascii="Arial" w:hAnsi="Arial" w:cs="Arial"/>
                <w:b/>
                <w:color w:val="000000"/>
              </w:rPr>
              <w:t>Analisi</w:t>
            </w:r>
          </w:p>
        </w:tc>
      </w:tr>
      <w:tr w:rsidR="00946AF7" w:rsidRPr="001A7A45" w14:paraId="54AB5944" w14:textId="77777777" w:rsidTr="007F076A">
        <w:tc>
          <w:tcPr>
            <w:tcW w:w="14884" w:type="dxa"/>
            <w:gridSpan w:val="3"/>
            <w:tcBorders>
              <w:top w:val="single" w:sz="4" w:space="0" w:color="000000"/>
              <w:left w:val="single" w:sz="4" w:space="0" w:color="000000"/>
              <w:bottom w:val="single" w:sz="4" w:space="0" w:color="000000"/>
              <w:right w:val="single" w:sz="4" w:space="0" w:color="000000"/>
            </w:tcBorders>
            <w:vAlign w:val="center"/>
          </w:tcPr>
          <w:p w14:paraId="445D91B3" w14:textId="77777777" w:rsidR="00946AF7" w:rsidRPr="00EA7296" w:rsidRDefault="008715C1">
            <w:pPr>
              <w:pBdr>
                <w:top w:val="nil"/>
                <w:left w:val="nil"/>
                <w:bottom w:val="nil"/>
                <w:right w:val="nil"/>
                <w:between w:val="nil"/>
              </w:pBdr>
              <w:tabs>
                <w:tab w:val="center" w:pos="4153"/>
                <w:tab w:val="right" w:pos="8306"/>
              </w:tabs>
              <w:spacing w:line="240" w:lineRule="auto"/>
              <w:ind w:left="0" w:hanging="2"/>
              <w:rPr>
                <w:rFonts w:ascii="Arial" w:hAnsi="Arial" w:cs="Arial"/>
                <w:color w:val="000000"/>
              </w:rPr>
            </w:pPr>
            <w:r w:rsidRPr="00EA7296">
              <w:rPr>
                <w:rFonts w:ascii="Arial" w:hAnsi="Arial" w:cs="Arial"/>
                <w:color w:val="000000"/>
              </w:rPr>
              <w:lastRenderedPageBreak/>
              <w:t>Ogni prova sarà valutata secondo i criteri espressi nella griglia qui riportata e contenente anche l’indicazione dei coefficienti numerici attribuiti a ciascuno di essi, la cui somma equivale al valore di 10/10:</w:t>
            </w:r>
          </w:p>
        </w:tc>
      </w:tr>
    </w:tbl>
    <w:p w14:paraId="7156039D" w14:textId="77777777" w:rsidR="005A2699" w:rsidRPr="006902C4" w:rsidRDefault="005A2699" w:rsidP="005A2699">
      <w:pPr>
        <w:ind w:left="0" w:hanging="2"/>
        <w:rPr>
          <w:rFonts w:ascii="Arial" w:hAnsi="Arial" w:cs="Arial"/>
          <w:b/>
        </w:rPr>
      </w:pPr>
      <w:r w:rsidRPr="006902C4">
        <w:rPr>
          <w:rFonts w:ascii="Arial" w:hAnsi="Arial" w:cs="Arial"/>
          <w:b/>
        </w:rPr>
        <w:t>GRIGLIA PER LISTENING</w:t>
      </w:r>
    </w:p>
    <w:p w14:paraId="0BD58472" w14:textId="77777777" w:rsidR="005A2699" w:rsidRPr="009F3447" w:rsidRDefault="005A2699" w:rsidP="005A2699">
      <w:pPr>
        <w:ind w:left="0" w:hanging="2"/>
        <w:rPr>
          <w:rFonts w:ascii="Arial" w:hAnsi="Arial" w:cs="Arial"/>
          <w:b/>
          <w:vanish/>
          <w:sz w:val="22"/>
          <w:szCs w:val="22"/>
        </w:rPr>
      </w:pPr>
    </w:p>
    <w:tbl>
      <w:tblPr>
        <w:tblW w:w="14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41"/>
        <w:gridCol w:w="1718"/>
      </w:tblGrid>
      <w:tr w:rsidR="005A2699" w:rsidRPr="009F3447" w14:paraId="4972BB76" w14:textId="77777777" w:rsidTr="00C56401">
        <w:trPr>
          <w:trHeight w:val="280"/>
        </w:trPr>
        <w:tc>
          <w:tcPr>
            <w:tcW w:w="13041" w:type="dxa"/>
          </w:tcPr>
          <w:p w14:paraId="1946D060" w14:textId="77777777" w:rsidR="005A2699" w:rsidRPr="009F3447" w:rsidRDefault="005A2699" w:rsidP="0052503A">
            <w:pPr>
              <w:ind w:left="0" w:hanging="2"/>
              <w:jc w:val="center"/>
              <w:rPr>
                <w:rFonts w:ascii="Arial" w:hAnsi="Arial" w:cs="Arial"/>
                <w:b/>
              </w:rPr>
            </w:pPr>
            <w:r w:rsidRPr="009F3447">
              <w:rPr>
                <w:rFonts w:ascii="Arial" w:hAnsi="Arial" w:cs="Arial"/>
                <w:b/>
              </w:rPr>
              <w:t>DESCRITTORI</w:t>
            </w:r>
          </w:p>
        </w:tc>
        <w:tc>
          <w:tcPr>
            <w:tcW w:w="1718" w:type="dxa"/>
          </w:tcPr>
          <w:p w14:paraId="4CB4A6E0" w14:textId="77777777" w:rsidR="005A2699" w:rsidRPr="009F3447" w:rsidRDefault="005A2699" w:rsidP="0052503A">
            <w:pPr>
              <w:ind w:left="0" w:hanging="2"/>
              <w:jc w:val="center"/>
              <w:rPr>
                <w:rFonts w:ascii="Arial" w:hAnsi="Arial" w:cs="Arial"/>
                <w:b/>
              </w:rPr>
            </w:pPr>
            <w:r w:rsidRPr="009F3447">
              <w:rPr>
                <w:rFonts w:ascii="Arial" w:hAnsi="Arial" w:cs="Arial"/>
                <w:b/>
              </w:rPr>
              <w:t>PERCENTUALE</w:t>
            </w:r>
          </w:p>
        </w:tc>
      </w:tr>
      <w:tr w:rsidR="005A2699" w:rsidRPr="009F3447" w14:paraId="056437C3" w14:textId="77777777" w:rsidTr="00C56401">
        <w:trPr>
          <w:trHeight w:val="20"/>
        </w:trPr>
        <w:tc>
          <w:tcPr>
            <w:tcW w:w="13041" w:type="dxa"/>
          </w:tcPr>
          <w:p w14:paraId="518E80C6" w14:textId="77777777" w:rsidR="005A2699" w:rsidRPr="009F3447" w:rsidRDefault="005A2699" w:rsidP="0052503A">
            <w:pPr>
              <w:ind w:left="0" w:hanging="2"/>
              <w:rPr>
                <w:rFonts w:ascii="Arial" w:hAnsi="Arial" w:cs="Arial"/>
              </w:rPr>
            </w:pPr>
            <w:r w:rsidRPr="009F3447">
              <w:rPr>
                <w:rFonts w:ascii="Arial" w:hAnsi="Arial" w:cs="Arial"/>
              </w:rPr>
              <w:t>Comprende in modo frammentario ed incompleto semplici messaggi di uso quotidiano riguardanti argomenti noti (persona, famiglia, casa, scuola, attività del tempo libero…)</w:t>
            </w:r>
          </w:p>
        </w:tc>
        <w:tc>
          <w:tcPr>
            <w:tcW w:w="1718" w:type="dxa"/>
          </w:tcPr>
          <w:p w14:paraId="62EEFCC7" w14:textId="77777777" w:rsidR="005A2699" w:rsidRPr="00C56401" w:rsidRDefault="005A2699" w:rsidP="0052503A">
            <w:pPr>
              <w:ind w:left="0" w:hanging="2"/>
              <w:jc w:val="center"/>
              <w:rPr>
                <w:rFonts w:ascii="Arial" w:hAnsi="Arial" w:cs="Arial"/>
                <w:b/>
              </w:rPr>
            </w:pPr>
            <w:r w:rsidRPr="00C56401">
              <w:rPr>
                <w:rFonts w:ascii="Arial" w:hAnsi="Arial" w:cs="Arial"/>
                <w:b/>
              </w:rPr>
              <w:t>10-20%</w:t>
            </w:r>
          </w:p>
        </w:tc>
      </w:tr>
      <w:tr w:rsidR="005A2699" w:rsidRPr="009F3447" w14:paraId="7DD79BAF" w14:textId="77777777" w:rsidTr="00C56401">
        <w:trPr>
          <w:trHeight w:val="20"/>
        </w:trPr>
        <w:tc>
          <w:tcPr>
            <w:tcW w:w="13041" w:type="dxa"/>
          </w:tcPr>
          <w:p w14:paraId="70BBE2AB" w14:textId="77777777" w:rsidR="005A2699" w:rsidRPr="009F3447" w:rsidRDefault="005A2699" w:rsidP="0052503A">
            <w:pPr>
              <w:ind w:left="0" w:hanging="2"/>
              <w:rPr>
                <w:rFonts w:ascii="Arial" w:hAnsi="Arial" w:cs="Arial"/>
              </w:rPr>
            </w:pPr>
            <w:r w:rsidRPr="009F3447">
              <w:rPr>
                <w:rFonts w:ascii="Arial" w:hAnsi="Arial" w:cs="Arial"/>
              </w:rPr>
              <w:t xml:space="preserve">Comprende semplici messaggi di uso quotidiano riguardanti argomenti trattati </w:t>
            </w:r>
          </w:p>
          <w:p w14:paraId="72F3A81D" w14:textId="77777777" w:rsidR="005A2699" w:rsidRPr="009F3447" w:rsidRDefault="005A2699" w:rsidP="0052503A">
            <w:pPr>
              <w:ind w:left="0" w:hanging="2"/>
              <w:rPr>
                <w:rFonts w:ascii="Arial" w:hAnsi="Arial" w:cs="Arial"/>
              </w:rPr>
            </w:pPr>
            <w:r w:rsidRPr="009F3447">
              <w:rPr>
                <w:rFonts w:ascii="Arial" w:hAnsi="Arial" w:cs="Arial"/>
              </w:rPr>
              <w:t>(persona, famiglia, casa, scuola, attività del tempo libero…)</w:t>
            </w:r>
          </w:p>
        </w:tc>
        <w:tc>
          <w:tcPr>
            <w:tcW w:w="1718" w:type="dxa"/>
          </w:tcPr>
          <w:p w14:paraId="08855341" w14:textId="77777777" w:rsidR="005A2699" w:rsidRPr="00C56401" w:rsidRDefault="005A2699" w:rsidP="0052503A">
            <w:pPr>
              <w:ind w:left="0" w:hanging="2"/>
              <w:jc w:val="center"/>
              <w:rPr>
                <w:rFonts w:ascii="Arial" w:hAnsi="Arial" w:cs="Arial"/>
                <w:b/>
              </w:rPr>
            </w:pPr>
            <w:r w:rsidRPr="00C56401">
              <w:rPr>
                <w:rFonts w:ascii="Arial" w:hAnsi="Arial" w:cs="Arial"/>
                <w:b/>
              </w:rPr>
              <w:t>30-40%</w:t>
            </w:r>
          </w:p>
        </w:tc>
      </w:tr>
      <w:tr w:rsidR="005A2699" w:rsidRPr="009F3447" w14:paraId="477EF586" w14:textId="77777777" w:rsidTr="00C56401">
        <w:trPr>
          <w:trHeight w:val="20"/>
        </w:trPr>
        <w:tc>
          <w:tcPr>
            <w:tcW w:w="13041" w:type="dxa"/>
          </w:tcPr>
          <w:p w14:paraId="537C75D2" w14:textId="77777777" w:rsidR="005A2699" w:rsidRPr="009F3447" w:rsidRDefault="005A2699" w:rsidP="0052503A">
            <w:pPr>
              <w:ind w:left="0" w:hanging="2"/>
              <w:rPr>
                <w:rFonts w:ascii="Arial" w:hAnsi="Arial" w:cs="Arial"/>
              </w:rPr>
            </w:pPr>
            <w:r w:rsidRPr="009F3447">
              <w:rPr>
                <w:rFonts w:ascii="Arial" w:hAnsi="Arial" w:cs="Arial"/>
              </w:rPr>
              <w:t>Comprende le informazioni principali di messaggi e di brevi testi dialogici, descrittivi, informativi e narrativi con lessico e strutture noti</w:t>
            </w:r>
          </w:p>
        </w:tc>
        <w:tc>
          <w:tcPr>
            <w:tcW w:w="1718" w:type="dxa"/>
          </w:tcPr>
          <w:p w14:paraId="68C0CCD5" w14:textId="77777777" w:rsidR="005A2699" w:rsidRPr="00C56401" w:rsidRDefault="005A2699" w:rsidP="0052503A">
            <w:pPr>
              <w:ind w:left="0" w:hanging="2"/>
              <w:jc w:val="center"/>
              <w:rPr>
                <w:rFonts w:ascii="Arial" w:hAnsi="Arial" w:cs="Arial"/>
                <w:b/>
              </w:rPr>
            </w:pPr>
            <w:r w:rsidRPr="00C56401">
              <w:rPr>
                <w:rFonts w:ascii="Arial" w:hAnsi="Arial" w:cs="Arial"/>
                <w:b/>
              </w:rPr>
              <w:t>50-60%</w:t>
            </w:r>
          </w:p>
        </w:tc>
      </w:tr>
      <w:tr w:rsidR="005A2699" w:rsidRPr="009F3447" w14:paraId="1A8C48A5" w14:textId="77777777" w:rsidTr="00C56401">
        <w:trPr>
          <w:trHeight w:val="20"/>
        </w:trPr>
        <w:tc>
          <w:tcPr>
            <w:tcW w:w="13041" w:type="dxa"/>
          </w:tcPr>
          <w:p w14:paraId="6C9DEFF7" w14:textId="77777777" w:rsidR="005A2699" w:rsidRPr="009F3447" w:rsidRDefault="005A2699" w:rsidP="0052503A">
            <w:pPr>
              <w:ind w:left="0" w:hanging="2"/>
              <w:rPr>
                <w:rFonts w:ascii="Arial" w:hAnsi="Arial" w:cs="Arial"/>
              </w:rPr>
            </w:pPr>
            <w:r w:rsidRPr="009F3447">
              <w:rPr>
                <w:rFonts w:ascii="Arial" w:hAnsi="Arial" w:cs="Arial"/>
              </w:rPr>
              <w:t>Comprende le informazioni principali di messaggi di varia tipologia, anche in contesti parzialmente nuovi, con lessico e strutture noti.</w:t>
            </w:r>
          </w:p>
        </w:tc>
        <w:tc>
          <w:tcPr>
            <w:tcW w:w="1718" w:type="dxa"/>
          </w:tcPr>
          <w:p w14:paraId="020BD237" w14:textId="77777777" w:rsidR="005A2699" w:rsidRPr="00C56401" w:rsidRDefault="005A2699" w:rsidP="0052503A">
            <w:pPr>
              <w:ind w:left="0" w:hanging="2"/>
              <w:jc w:val="center"/>
              <w:rPr>
                <w:rFonts w:ascii="Arial" w:hAnsi="Arial" w:cs="Arial"/>
                <w:b/>
              </w:rPr>
            </w:pPr>
            <w:r w:rsidRPr="00C56401">
              <w:rPr>
                <w:rFonts w:ascii="Arial" w:hAnsi="Arial" w:cs="Arial"/>
                <w:b/>
              </w:rPr>
              <w:t>70-80%</w:t>
            </w:r>
          </w:p>
        </w:tc>
      </w:tr>
      <w:tr w:rsidR="005A2699" w:rsidRPr="009F3447" w14:paraId="2EB668DF" w14:textId="77777777" w:rsidTr="00C56401">
        <w:trPr>
          <w:trHeight w:val="275"/>
        </w:trPr>
        <w:tc>
          <w:tcPr>
            <w:tcW w:w="13041" w:type="dxa"/>
          </w:tcPr>
          <w:p w14:paraId="12CBB26B" w14:textId="77777777" w:rsidR="005A2699" w:rsidRPr="009F3447" w:rsidRDefault="005A2699" w:rsidP="0052503A">
            <w:pPr>
              <w:ind w:left="0" w:hanging="2"/>
              <w:rPr>
                <w:rFonts w:ascii="Arial" w:hAnsi="Arial" w:cs="Arial"/>
                <w:b/>
                <w:color w:val="000000"/>
              </w:rPr>
            </w:pPr>
            <w:r w:rsidRPr="009F3447">
              <w:rPr>
                <w:rFonts w:ascii="Arial" w:hAnsi="Arial" w:cs="Arial"/>
                <w:color w:val="000000"/>
              </w:rPr>
              <w:t>Comprende le informazioni di messaggi di varia tipologia, anche in contesti parzialmente nuovi, con lessico e strutture prevalentemente noti.</w:t>
            </w:r>
          </w:p>
        </w:tc>
        <w:tc>
          <w:tcPr>
            <w:tcW w:w="1718" w:type="dxa"/>
          </w:tcPr>
          <w:p w14:paraId="2B888080" w14:textId="77777777" w:rsidR="005A2699" w:rsidRPr="00C56401" w:rsidRDefault="005A2699" w:rsidP="0052503A">
            <w:pPr>
              <w:ind w:left="0" w:hanging="2"/>
              <w:jc w:val="center"/>
              <w:rPr>
                <w:rFonts w:ascii="Arial" w:hAnsi="Arial" w:cs="Arial"/>
                <w:b/>
                <w:color w:val="000000"/>
              </w:rPr>
            </w:pPr>
            <w:r w:rsidRPr="00C56401">
              <w:rPr>
                <w:rFonts w:ascii="Arial" w:hAnsi="Arial" w:cs="Arial"/>
                <w:b/>
                <w:color w:val="000000"/>
              </w:rPr>
              <w:t>90-100%</w:t>
            </w:r>
          </w:p>
        </w:tc>
      </w:tr>
    </w:tbl>
    <w:p w14:paraId="67C9374C" w14:textId="77777777" w:rsidR="005A2699" w:rsidRPr="006902C4" w:rsidRDefault="005A2699" w:rsidP="005A2699">
      <w:pPr>
        <w:ind w:left="0" w:hanging="2"/>
        <w:rPr>
          <w:rFonts w:ascii="Arial" w:hAnsi="Arial" w:cs="Arial"/>
          <w:vanish/>
        </w:rPr>
      </w:pPr>
    </w:p>
    <w:p w14:paraId="2D5B5E5D" w14:textId="77777777" w:rsidR="005A2699" w:rsidRPr="006902C4" w:rsidRDefault="005A2699" w:rsidP="005A2699">
      <w:pPr>
        <w:ind w:left="0" w:hanging="2"/>
        <w:rPr>
          <w:rFonts w:ascii="Arial" w:hAnsi="Arial" w:cs="Arial"/>
          <w:vanish/>
        </w:rPr>
      </w:pPr>
    </w:p>
    <w:p w14:paraId="253FE403" w14:textId="77777777" w:rsidR="005A2699" w:rsidRPr="006902C4" w:rsidRDefault="005A2699" w:rsidP="005A2699">
      <w:pPr>
        <w:ind w:left="0" w:hanging="2"/>
        <w:rPr>
          <w:rFonts w:ascii="Arial" w:hAnsi="Arial" w:cs="Arial"/>
          <w:vanish/>
        </w:rPr>
      </w:pPr>
      <w:r w:rsidRPr="006902C4">
        <w:rPr>
          <w:rFonts w:ascii="Arial" w:hAnsi="Arial" w:cs="Arial"/>
          <w:b/>
        </w:rPr>
        <w:t>GRIGLIA PER READING</w:t>
      </w:r>
    </w:p>
    <w:p w14:paraId="1F1B12D8" w14:textId="77777777" w:rsidR="005A2699" w:rsidRPr="006902C4" w:rsidRDefault="005A2699" w:rsidP="005A2699">
      <w:pPr>
        <w:pStyle w:val="Didascalia"/>
        <w:ind w:left="0" w:hanging="2"/>
        <w:rPr>
          <w:sz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122"/>
        <w:gridCol w:w="10914"/>
        <w:gridCol w:w="1985"/>
      </w:tblGrid>
      <w:tr w:rsidR="005A2699" w:rsidRPr="00C64FB9" w14:paraId="038DEA35" w14:textId="77777777" w:rsidTr="00C56401">
        <w:trPr>
          <w:gridBefore w:val="1"/>
          <w:wBefore w:w="10" w:type="dxa"/>
        </w:trPr>
        <w:tc>
          <w:tcPr>
            <w:tcW w:w="13036" w:type="dxa"/>
            <w:gridSpan w:val="2"/>
            <w:shd w:val="clear" w:color="auto" w:fill="auto"/>
          </w:tcPr>
          <w:p w14:paraId="6CAEB472" w14:textId="77777777" w:rsidR="005A2699" w:rsidRPr="006902C4" w:rsidRDefault="005A2699" w:rsidP="0052503A">
            <w:pPr>
              <w:ind w:left="0" w:hanging="2"/>
              <w:jc w:val="center"/>
              <w:rPr>
                <w:rFonts w:ascii="Arial" w:hAnsi="Arial" w:cs="Arial"/>
                <w:b/>
              </w:rPr>
            </w:pPr>
            <w:r w:rsidRPr="006902C4">
              <w:rPr>
                <w:rFonts w:ascii="Arial" w:hAnsi="Arial" w:cs="Arial"/>
                <w:b/>
              </w:rPr>
              <w:t>DESCRITTORI</w:t>
            </w:r>
          </w:p>
        </w:tc>
        <w:tc>
          <w:tcPr>
            <w:tcW w:w="1985" w:type="dxa"/>
            <w:shd w:val="clear" w:color="auto" w:fill="auto"/>
          </w:tcPr>
          <w:p w14:paraId="054D5A4D" w14:textId="77777777" w:rsidR="005A2699" w:rsidRPr="006902C4" w:rsidRDefault="005A2699" w:rsidP="0052503A">
            <w:pPr>
              <w:ind w:left="0" w:hanging="2"/>
              <w:rPr>
                <w:rFonts w:ascii="Arial" w:hAnsi="Arial" w:cs="Arial"/>
                <w:b/>
              </w:rPr>
            </w:pPr>
            <w:r w:rsidRPr="006902C4">
              <w:rPr>
                <w:rFonts w:ascii="Arial" w:hAnsi="Arial" w:cs="Arial"/>
                <w:b/>
              </w:rPr>
              <w:t>PERCENTUALE</w:t>
            </w:r>
          </w:p>
        </w:tc>
      </w:tr>
      <w:tr w:rsidR="005A2699" w:rsidRPr="00C64FB9" w14:paraId="3751D0CF" w14:textId="77777777" w:rsidTr="006902C4">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5" w:type="dxa"/>
            <w:right w:w="17" w:type="dxa"/>
          </w:tblCellMar>
          <w:tblLook w:val="00A0" w:firstRow="1" w:lastRow="0" w:firstColumn="1" w:lastColumn="0" w:noHBand="0" w:noVBand="0"/>
        </w:tblPrEx>
        <w:trPr>
          <w:trHeight w:val="237"/>
        </w:trPr>
        <w:tc>
          <w:tcPr>
            <w:tcW w:w="2132" w:type="dxa"/>
            <w:gridSpan w:val="2"/>
            <w:vMerge w:val="restart"/>
            <w:tcMar>
              <w:left w:w="-5" w:type="dxa"/>
            </w:tcMar>
          </w:tcPr>
          <w:p w14:paraId="289980D2" w14:textId="77777777" w:rsidR="005A2699" w:rsidRPr="00C64FB9" w:rsidRDefault="005A2699" w:rsidP="0052503A">
            <w:pPr>
              <w:ind w:left="0" w:hanging="2"/>
              <w:rPr>
                <w:rFonts w:ascii="Arial" w:eastAsia="MS Mincho" w:hAnsi="Arial" w:cs="Arial"/>
                <w:color w:val="000000"/>
                <w:sz w:val="22"/>
                <w:szCs w:val="22"/>
              </w:rPr>
            </w:pPr>
          </w:p>
          <w:p w14:paraId="23EFD2BB" w14:textId="77777777" w:rsidR="005A2699" w:rsidRPr="00C64FB9" w:rsidRDefault="005A2699" w:rsidP="0052503A">
            <w:pPr>
              <w:ind w:left="0" w:hanging="2"/>
              <w:rPr>
                <w:rFonts w:ascii="Arial" w:eastAsia="MS Mincho" w:hAnsi="Arial" w:cs="Arial"/>
                <w:color w:val="000000"/>
                <w:sz w:val="22"/>
                <w:szCs w:val="22"/>
              </w:rPr>
            </w:pPr>
          </w:p>
          <w:p w14:paraId="42740CA0" w14:textId="226F636A" w:rsidR="005A2699" w:rsidRPr="00C64FB9" w:rsidRDefault="006902C4" w:rsidP="0052503A">
            <w:pPr>
              <w:ind w:left="0" w:hanging="2"/>
              <w:rPr>
                <w:rFonts w:ascii="Arial" w:eastAsia="MS Mincho" w:hAnsi="Arial" w:cs="Arial"/>
                <w:b/>
                <w:color w:val="000000"/>
                <w:sz w:val="22"/>
                <w:szCs w:val="22"/>
              </w:rPr>
            </w:pPr>
            <w:r>
              <w:rPr>
                <w:rFonts w:ascii="Arial" w:eastAsia="MS Mincho" w:hAnsi="Arial" w:cs="Arial"/>
                <w:color w:val="000000"/>
                <w:sz w:val="22"/>
                <w:szCs w:val="22"/>
              </w:rPr>
              <w:t xml:space="preserve">  </w:t>
            </w:r>
            <w:r w:rsidR="005A2699" w:rsidRPr="00C64FB9">
              <w:rPr>
                <w:rFonts w:ascii="Arial" w:eastAsia="MS Mincho" w:hAnsi="Arial" w:cs="Arial"/>
                <w:color w:val="000000"/>
                <w:sz w:val="22"/>
                <w:szCs w:val="22"/>
              </w:rPr>
              <w:t xml:space="preserve"> </w:t>
            </w:r>
            <w:r w:rsidR="005A2699" w:rsidRPr="00C64FB9">
              <w:rPr>
                <w:rFonts w:ascii="Arial" w:eastAsia="MS Mincho" w:hAnsi="Arial" w:cs="Arial"/>
                <w:b/>
                <w:color w:val="000000"/>
                <w:sz w:val="22"/>
                <w:szCs w:val="22"/>
              </w:rPr>
              <w:t xml:space="preserve">READING </w:t>
            </w:r>
          </w:p>
          <w:p w14:paraId="791534E8" w14:textId="0EE74F4B" w:rsidR="005A2699" w:rsidRPr="00C64FB9" w:rsidRDefault="005A2699" w:rsidP="006902C4">
            <w:pPr>
              <w:ind w:left="0" w:hanging="2"/>
              <w:rPr>
                <w:rFonts w:ascii="Arial" w:eastAsia="MS Mincho" w:hAnsi="Arial" w:cs="Arial"/>
                <w:color w:val="000000"/>
                <w:sz w:val="22"/>
                <w:szCs w:val="22"/>
              </w:rPr>
            </w:pPr>
            <w:r w:rsidRPr="00C64FB9">
              <w:rPr>
                <w:rFonts w:ascii="Arial" w:eastAsia="MS Mincho" w:hAnsi="Arial" w:cs="Arial"/>
                <w:b/>
                <w:color w:val="000000"/>
                <w:sz w:val="22"/>
                <w:szCs w:val="22"/>
              </w:rPr>
              <w:t xml:space="preserve">  COMPREHENSION</w:t>
            </w:r>
          </w:p>
        </w:tc>
        <w:tc>
          <w:tcPr>
            <w:tcW w:w="10914" w:type="dxa"/>
            <w:tcMar>
              <w:left w:w="-5" w:type="dxa"/>
            </w:tcMar>
          </w:tcPr>
          <w:p w14:paraId="3D9B9FDE" w14:textId="77777777" w:rsidR="005A2699" w:rsidRPr="006902C4" w:rsidRDefault="005A2699" w:rsidP="00C56401">
            <w:pPr>
              <w:ind w:left="0" w:right="238" w:hanging="2"/>
              <w:rPr>
                <w:rFonts w:ascii="Arial" w:hAnsi="Arial" w:cs="Arial"/>
                <w:color w:val="000000"/>
              </w:rPr>
            </w:pPr>
            <w:r w:rsidRPr="006902C4">
              <w:rPr>
                <w:rFonts w:ascii="Arial" w:hAnsi="Arial" w:cs="Arial"/>
                <w:color w:val="000000"/>
              </w:rPr>
              <w:t>Comprende le informazioni in modo dettagliato in testi di varia tipologia, anche in contesti parzialmente nuovi.</w:t>
            </w:r>
          </w:p>
        </w:tc>
        <w:tc>
          <w:tcPr>
            <w:tcW w:w="1985" w:type="dxa"/>
            <w:tcMar>
              <w:left w:w="-5" w:type="dxa"/>
            </w:tcMar>
          </w:tcPr>
          <w:p w14:paraId="1650DD98" w14:textId="77777777" w:rsidR="005A2699" w:rsidRPr="006902C4" w:rsidRDefault="005A2699" w:rsidP="0052503A">
            <w:pPr>
              <w:ind w:left="0" w:hanging="2"/>
              <w:jc w:val="center"/>
              <w:rPr>
                <w:rFonts w:ascii="Arial" w:hAnsi="Arial" w:cs="Arial"/>
                <w:b/>
                <w:color w:val="000000"/>
              </w:rPr>
            </w:pPr>
            <w:r w:rsidRPr="006902C4">
              <w:rPr>
                <w:rFonts w:ascii="Arial" w:hAnsi="Arial" w:cs="Arial"/>
                <w:b/>
                <w:color w:val="000000"/>
              </w:rPr>
              <w:t>9-10</w:t>
            </w:r>
          </w:p>
        </w:tc>
      </w:tr>
      <w:tr w:rsidR="005A2699" w:rsidRPr="00C64FB9" w14:paraId="3704EA98" w14:textId="77777777" w:rsidTr="006902C4">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5" w:type="dxa"/>
            <w:right w:w="17" w:type="dxa"/>
          </w:tblCellMar>
          <w:tblLook w:val="00A0" w:firstRow="1" w:lastRow="0" w:firstColumn="1" w:lastColumn="0" w:noHBand="0" w:noVBand="0"/>
        </w:tblPrEx>
        <w:trPr>
          <w:trHeight w:val="254"/>
        </w:trPr>
        <w:tc>
          <w:tcPr>
            <w:tcW w:w="2132" w:type="dxa"/>
            <w:gridSpan w:val="2"/>
            <w:vMerge/>
            <w:tcMar>
              <w:left w:w="-5" w:type="dxa"/>
            </w:tcMar>
          </w:tcPr>
          <w:p w14:paraId="58C45EB4" w14:textId="77777777" w:rsidR="005A2699" w:rsidRPr="00C64FB9" w:rsidRDefault="005A2699" w:rsidP="0052503A">
            <w:pPr>
              <w:ind w:left="0" w:hanging="2"/>
              <w:rPr>
                <w:rFonts w:ascii="Arial" w:eastAsia="MS Mincho" w:hAnsi="Arial" w:cs="Arial"/>
                <w:color w:val="000000"/>
                <w:sz w:val="22"/>
                <w:szCs w:val="22"/>
              </w:rPr>
            </w:pPr>
          </w:p>
        </w:tc>
        <w:tc>
          <w:tcPr>
            <w:tcW w:w="10914" w:type="dxa"/>
            <w:tcMar>
              <w:left w:w="-5" w:type="dxa"/>
            </w:tcMar>
          </w:tcPr>
          <w:p w14:paraId="00720080" w14:textId="77777777" w:rsidR="005A2699" w:rsidRPr="006902C4" w:rsidRDefault="005A2699" w:rsidP="0052503A">
            <w:pPr>
              <w:ind w:left="0" w:hanging="2"/>
              <w:rPr>
                <w:rFonts w:ascii="Arial" w:eastAsia="MS Mincho" w:hAnsi="Arial" w:cs="Arial"/>
              </w:rPr>
            </w:pPr>
            <w:r w:rsidRPr="006902C4">
              <w:rPr>
                <w:rFonts w:ascii="Arial" w:eastAsia="MS Mincho" w:hAnsi="Arial" w:cs="Arial"/>
              </w:rPr>
              <w:t>Comprende e individua le informazioni principali in testi di varia tipologia, anche in contesti parzialmente nuovi.</w:t>
            </w:r>
          </w:p>
        </w:tc>
        <w:tc>
          <w:tcPr>
            <w:tcW w:w="1985" w:type="dxa"/>
            <w:tcMar>
              <w:left w:w="-5" w:type="dxa"/>
            </w:tcMar>
          </w:tcPr>
          <w:p w14:paraId="3089F190" w14:textId="77777777" w:rsidR="005A2699" w:rsidRPr="006902C4" w:rsidRDefault="005A2699" w:rsidP="0052503A">
            <w:pPr>
              <w:ind w:left="0" w:hanging="2"/>
              <w:jc w:val="center"/>
              <w:rPr>
                <w:rFonts w:ascii="Arial" w:hAnsi="Arial" w:cs="Arial"/>
                <w:b/>
                <w:color w:val="000000"/>
              </w:rPr>
            </w:pPr>
            <w:r w:rsidRPr="006902C4">
              <w:rPr>
                <w:rFonts w:ascii="Arial" w:hAnsi="Arial" w:cs="Arial"/>
                <w:b/>
                <w:color w:val="000000"/>
              </w:rPr>
              <w:t>7-8</w:t>
            </w:r>
          </w:p>
        </w:tc>
      </w:tr>
      <w:tr w:rsidR="005A2699" w:rsidRPr="00C64FB9" w14:paraId="655D6A0F" w14:textId="77777777" w:rsidTr="006902C4">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5" w:type="dxa"/>
            <w:right w:w="17" w:type="dxa"/>
          </w:tblCellMar>
          <w:tblLook w:val="00A0" w:firstRow="1" w:lastRow="0" w:firstColumn="1" w:lastColumn="0" w:noHBand="0" w:noVBand="0"/>
        </w:tblPrEx>
        <w:trPr>
          <w:trHeight w:val="272"/>
        </w:trPr>
        <w:tc>
          <w:tcPr>
            <w:tcW w:w="2132" w:type="dxa"/>
            <w:gridSpan w:val="2"/>
            <w:vMerge/>
            <w:tcMar>
              <w:left w:w="-5" w:type="dxa"/>
            </w:tcMar>
          </w:tcPr>
          <w:p w14:paraId="52A8A0EC" w14:textId="77777777" w:rsidR="005A2699" w:rsidRPr="00C64FB9" w:rsidRDefault="005A2699" w:rsidP="0052503A">
            <w:pPr>
              <w:ind w:left="0" w:hanging="2"/>
              <w:rPr>
                <w:rFonts w:ascii="Arial" w:eastAsia="MS Mincho" w:hAnsi="Arial" w:cs="Arial"/>
                <w:color w:val="000000"/>
                <w:sz w:val="22"/>
                <w:szCs w:val="22"/>
              </w:rPr>
            </w:pPr>
          </w:p>
        </w:tc>
        <w:tc>
          <w:tcPr>
            <w:tcW w:w="10914" w:type="dxa"/>
            <w:tcMar>
              <w:left w:w="-5" w:type="dxa"/>
            </w:tcMar>
          </w:tcPr>
          <w:p w14:paraId="2A325BD9" w14:textId="77777777" w:rsidR="005A2699" w:rsidRPr="006902C4" w:rsidRDefault="005A2699" w:rsidP="0052503A">
            <w:pPr>
              <w:ind w:left="0" w:hanging="2"/>
              <w:rPr>
                <w:rFonts w:ascii="Arial" w:hAnsi="Arial" w:cs="Arial"/>
                <w:color w:val="000000"/>
              </w:rPr>
            </w:pPr>
            <w:r w:rsidRPr="006902C4">
              <w:rPr>
                <w:rFonts w:ascii="Arial" w:hAnsi="Arial" w:cs="Arial"/>
                <w:color w:val="000000"/>
              </w:rPr>
              <w:t>Comprende brevi testi dialogici e descrittivi, con lessico e strutture prevalentemente note, riguardanti argomenti trattati</w:t>
            </w:r>
          </w:p>
        </w:tc>
        <w:tc>
          <w:tcPr>
            <w:tcW w:w="1985" w:type="dxa"/>
            <w:tcMar>
              <w:left w:w="-5" w:type="dxa"/>
            </w:tcMar>
          </w:tcPr>
          <w:p w14:paraId="68FA4CB3" w14:textId="77777777" w:rsidR="005A2699" w:rsidRPr="006902C4" w:rsidRDefault="005A2699" w:rsidP="00C56401">
            <w:pPr>
              <w:ind w:leftChars="0" w:left="5" w:firstLineChars="0" w:firstLine="0"/>
              <w:jc w:val="center"/>
              <w:rPr>
                <w:rFonts w:ascii="Arial" w:hAnsi="Arial" w:cs="Arial"/>
                <w:b/>
                <w:color w:val="000000"/>
              </w:rPr>
            </w:pPr>
            <w:r w:rsidRPr="006902C4">
              <w:rPr>
                <w:rFonts w:ascii="Arial" w:hAnsi="Arial" w:cs="Arial"/>
                <w:b/>
                <w:color w:val="000000"/>
              </w:rPr>
              <w:t>6</w:t>
            </w:r>
          </w:p>
        </w:tc>
      </w:tr>
      <w:tr w:rsidR="005A2699" w:rsidRPr="00C64FB9" w14:paraId="3CE2CE68" w14:textId="77777777" w:rsidTr="006902C4">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5" w:type="dxa"/>
            <w:right w:w="17" w:type="dxa"/>
          </w:tblCellMar>
          <w:tblLook w:val="00A0" w:firstRow="1" w:lastRow="0" w:firstColumn="1" w:lastColumn="0" w:noHBand="0" w:noVBand="0"/>
        </w:tblPrEx>
        <w:trPr>
          <w:trHeight w:val="263"/>
        </w:trPr>
        <w:tc>
          <w:tcPr>
            <w:tcW w:w="2132" w:type="dxa"/>
            <w:gridSpan w:val="2"/>
            <w:vMerge/>
            <w:tcMar>
              <w:left w:w="-5" w:type="dxa"/>
            </w:tcMar>
          </w:tcPr>
          <w:p w14:paraId="4BBAA507" w14:textId="77777777" w:rsidR="005A2699" w:rsidRPr="00C64FB9" w:rsidRDefault="005A2699" w:rsidP="0052503A">
            <w:pPr>
              <w:ind w:left="0" w:hanging="2"/>
              <w:rPr>
                <w:rFonts w:ascii="Arial" w:eastAsia="MS Mincho" w:hAnsi="Arial" w:cs="Arial"/>
                <w:color w:val="000000"/>
                <w:sz w:val="22"/>
                <w:szCs w:val="22"/>
              </w:rPr>
            </w:pPr>
          </w:p>
        </w:tc>
        <w:tc>
          <w:tcPr>
            <w:tcW w:w="10914" w:type="dxa"/>
            <w:tcMar>
              <w:left w:w="-5" w:type="dxa"/>
            </w:tcMar>
          </w:tcPr>
          <w:p w14:paraId="5259E6BE" w14:textId="6882A89F" w:rsidR="005A2699" w:rsidRPr="006902C4" w:rsidRDefault="005A2699" w:rsidP="0052503A">
            <w:pPr>
              <w:ind w:left="0" w:hanging="2"/>
              <w:rPr>
                <w:rFonts w:ascii="Arial" w:eastAsia="MS Mincho" w:hAnsi="Arial" w:cs="Arial"/>
              </w:rPr>
            </w:pPr>
            <w:r w:rsidRPr="006902C4">
              <w:rPr>
                <w:rFonts w:ascii="Arial" w:eastAsia="MS Mincho" w:hAnsi="Arial" w:cs="Arial"/>
              </w:rPr>
              <w:t>Comprende parzialmente informa</w:t>
            </w:r>
            <w:r w:rsidR="005E585B">
              <w:rPr>
                <w:rFonts w:ascii="Arial" w:eastAsia="MS Mincho" w:hAnsi="Arial" w:cs="Arial"/>
              </w:rPr>
              <w:t xml:space="preserve">zioni esplicite in brevi testi </w:t>
            </w:r>
            <w:r w:rsidRPr="006902C4">
              <w:rPr>
                <w:rFonts w:ascii="Arial" w:eastAsia="MS Mincho" w:hAnsi="Arial" w:cs="Arial"/>
              </w:rPr>
              <w:t>descrittivi, informativi, e narrativi con lessico e strutture note</w:t>
            </w:r>
          </w:p>
        </w:tc>
        <w:tc>
          <w:tcPr>
            <w:tcW w:w="1985" w:type="dxa"/>
            <w:tcMar>
              <w:left w:w="-5" w:type="dxa"/>
            </w:tcMar>
          </w:tcPr>
          <w:p w14:paraId="5DF5E1C3" w14:textId="77777777" w:rsidR="005A2699" w:rsidRPr="006902C4" w:rsidRDefault="005A2699" w:rsidP="0052503A">
            <w:pPr>
              <w:ind w:left="0" w:hanging="2"/>
              <w:jc w:val="center"/>
              <w:rPr>
                <w:rFonts w:ascii="Arial" w:hAnsi="Arial" w:cs="Arial"/>
                <w:b/>
                <w:color w:val="000000"/>
              </w:rPr>
            </w:pPr>
            <w:r w:rsidRPr="006902C4">
              <w:rPr>
                <w:rFonts w:ascii="Arial" w:hAnsi="Arial" w:cs="Arial"/>
                <w:b/>
                <w:color w:val="000000"/>
              </w:rPr>
              <w:t>4-5</w:t>
            </w:r>
          </w:p>
        </w:tc>
      </w:tr>
      <w:tr w:rsidR="005A2699" w:rsidRPr="00C64FB9" w14:paraId="4320907B" w14:textId="77777777" w:rsidTr="006902C4">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5" w:type="dxa"/>
            <w:right w:w="17" w:type="dxa"/>
          </w:tblCellMar>
          <w:tblLook w:val="00A0" w:firstRow="1" w:lastRow="0" w:firstColumn="1" w:lastColumn="0" w:noHBand="0" w:noVBand="0"/>
        </w:tblPrEx>
        <w:trPr>
          <w:trHeight w:val="276"/>
        </w:trPr>
        <w:tc>
          <w:tcPr>
            <w:tcW w:w="2132" w:type="dxa"/>
            <w:gridSpan w:val="2"/>
            <w:vMerge/>
            <w:tcMar>
              <w:left w:w="-5" w:type="dxa"/>
            </w:tcMar>
          </w:tcPr>
          <w:p w14:paraId="64153A14" w14:textId="77777777" w:rsidR="005A2699" w:rsidRPr="00C64FB9" w:rsidRDefault="005A2699" w:rsidP="0052503A">
            <w:pPr>
              <w:ind w:left="0" w:hanging="2"/>
              <w:rPr>
                <w:rFonts w:ascii="Arial" w:eastAsia="MS Mincho" w:hAnsi="Arial" w:cs="Arial"/>
                <w:color w:val="000000"/>
                <w:sz w:val="22"/>
                <w:szCs w:val="22"/>
              </w:rPr>
            </w:pPr>
          </w:p>
        </w:tc>
        <w:tc>
          <w:tcPr>
            <w:tcW w:w="10914" w:type="dxa"/>
            <w:tcMar>
              <w:left w:w="-5" w:type="dxa"/>
            </w:tcMar>
          </w:tcPr>
          <w:p w14:paraId="1D620A5A" w14:textId="77777777" w:rsidR="005A2699" w:rsidRPr="006902C4" w:rsidRDefault="005A2699" w:rsidP="0052503A">
            <w:pPr>
              <w:ind w:left="0" w:hanging="2"/>
              <w:rPr>
                <w:rFonts w:ascii="Arial" w:eastAsia="MS Mincho" w:hAnsi="Arial" w:cs="Arial"/>
              </w:rPr>
            </w:pPr>
            <w:r w:rsidRPr="006902C4">
              <w:rPr>
                <w:rFonts w:ascii="Arial" w:eastAsia="MS Mincho" w:hAnsi="Arial" w:cs="Arial"/>
              </w:rPr>
              <w:t xml:space="preserve">Comprende in modo frammentario e non sempre corretto le informazioni di testi e strutture noti </w:t>
            </w:r>
          </w:p>
        </w:tc>
        <w:tc>
          <w:tcPr>
            <w:tcW w:w="1985" w:type="dxa"/>
            <w:tcMar>
              <w:left w:w="-5" w:type="dxa"/>
            </w:tcMar>
          </w:tcPr>
          <w:p w14:paraId="5533E68D" w14:textId="77777777" w:rsidR="005A2699" w:rsidRPr="006902C4" w:rsidRDefault="005A2699" w:rsidP="0052503A">
            <w:pPr>
              <w:ind w:left="0" w:hanging="2"/>
              <w:jc w:val="center"/>
              <w:rPr>
                <w:rFonts w:ascii="Arial" w:hAnsi="Arial" w:cs="Arial"/>
                <w:b/>
                <w:color w:val="000000"/>
              </w:rPr>
            </w:pPr>
            <w:r w:rsidRPr="006902C4">
              <w:rPr>
                <w:rFonts w:ascii="Arial" w:hAnsi="Arial" w:cs="Arial"/>
                <w:b/>
                <w:color w:val="000000"/>
              </w:rPr>
              <w:t>1-3</w:t>
            </w:r>
          </w:p>
        </w:tc>
      </w:tr>
    </w:tbl>
    <w:p w14:paraId="1F8E788F" w14:textId="77777777" w:rsidR="005A2699" w:rsidRPr="006902C4" w:rsidRDefault="005A2699" w:rsidP="005A2699">
      <w:pPr>
        <w:ind w:left="0" w:hanging="2"/>
        <w:rPr>
          <w:rFonts w:ascii="Arial" w:hAnsi="Arial" w:cs="Arial"/>
          <w:vanish/>
        </w:rPr>
      </w:pPr>
    </w:p>
    <w:p w14:paraId="37B3BA1A" w14:textId="77777777" w:rsidR="005A2699" w:rsidRPr="006902C4" w:rsidRDefault="005A2699" w:rsidP="005A2699">
      <w:pPr>
        <w:ind w:left="0" w:hanging="2"/>
        <w:rPr>
          <w:rFonts w:ascii="Arial" w:hAnsi="Arial" w:cs="Arial"/>
          <w:vanish/>
        </w:rPr>
      </w:pPr>
    </w:p>
    <w:p w14:paraId="04F73B1C" w14:textId="77777777" w:rsidR="005A2699" w:rsidRPr="006902C4" w:rsidRDefault="005A2699" w:rsidP="005A2699">
      <w:pPr>
        <w:ind w:left="0" w:hanging="2"/>
        <w:rPr>
          <w:rFonts w:ascii="Arial" w:hAnsi="Arial" w:cs="Arial"/>
          <w:vanish/>
        </w:rPr>
      </w:pPr>
      <w:r w:rsidRPr="006902C4">
        <w:rPr>
          <w:rFonts w:ascii="Arial" w:hAnsi="Arial" w:cs="Arial"/>
          <w:b/>
          <w:color w:val="000000"/>
        </w:rPr>
        <w:t>GRIGLIA PER SPEAKING</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99"/>
        <w:gridCol w:w="1715"/>
      </w:tblGrid>
      <w:tr w:rsidR="005A2699" w:rsidRPr="003C43EC" w14:paraId="41711E02" w14:textId="77777777" w:rsidTr="00C56401">
        <w:tc>
          <w:tcPr>
            <w:tcW w:w="13021" w:type="dxa"/>
          </w:tcPr>
          <w:p w14:paraId="1BA35579" w14:textId="77777777" w:rsidR="005A2699" w:rsidRPr="003C43EC" w:rsidRDefault="005A2699" w:rsidP="0052503A">
            <w:pPr>
              <w:ind w:left="0" w:hanging="2"/>
              <w:jc w:val="center"/>
              <w:rPr>
                <w:rFonts w:ascii="Arial" w:hAnsi="Arial" w:cs="Arial"/>
                <w:b/>
              </w:rPr>
            </w:pPr>
            <w:r w:rsidRPr="003C43EC">
              <w:rPr>
                <w:rFonts w:ascii="Arial" w:hAnsi="Arial" w:cs="Arial"/>
                <w:b/>
              </w:rPr>
              <w:t>DESCRITTORI</w:t>
            </w:r>
          </w:p>
        </w:tc>
        <w:tc>
          <w:tcPr>
            <w:tcW w:w="1693" w:type="dxa"/>
          </w:tcPr>
          <w:p w14:paraId="6412D48D" w14:textId="77777777" w:rsidR="005A2699" w:rsidRPr="00C56401" w:rsidRDefault="005A2699" w:rsidP="0052503A">
            <w:pPr>
              <w:ind w:left="0" w:hanging="2"/>
              <w:rPr>
                <w:rFonts w:ascii="Arial" w:hAnsi="Arial" w:cs="Arial"/>
                <w:b/>
              </w:rPr>
            </w:pPr>
            <w:r w:rsidRPr="00C56401">
              <w:rPr>
                <w:rFonts w:ascii="Arial" w:hAnsi="Arial" w:cs="Arial"/>
                <w:b/>
              </w:rPr>
              <w:t>PERCENTUALE</w:t>
            </w:r>
          </w:p>
        </w:tc>
      </w:tr>
      <w:tr w:rsidR="005A2699" w:rsidRPr="003C43EC" w14:paraId="30F41AA8" w14:textId="77777777" w:rsidTr="006902C4">
        <w:trPr>
          <w:trHeight w:val="457"/>
        </w:trPr>
        <w:tc>
          <w:tcPr>
            <w:tcW w:w="13021" w:type="dxa"/>
          </w:tcPr>
          <w:p w14:paraId="2B990513" w14:textId="77777777" w:rsidR="005A2699" w:rsidRPr="003C43EC" w:rsidRDefault="005A2699" w:rsidP="0052503A">
            <w:pPr>
              <w:ind w:left="0" w:hanging="2"/>
              <w:rPr>
                <w:rFonts w:ascii="Arial" w:hAnsi="Arial" w:cs="Arial"/>
              </w:rPr>
            </w:pPr>
            <w:r w:rsidRPr="003C43EC">
              <w:rPr>
                <w:rFonts w:ascii="Arial" w:hAnsi="Arial" w:cs="Arial"/>
              </w:rPr>
              <w:t>Si esprime con disinvoltura in modo accurato e preciso senza interruzioni, Usa strategie communicative valide, dispone di strutture lessicali e linguistiche  appropriate al contesto. Pronuncia adeguatamente e con la giusta intonazione.</w:t>
            </w:r>
          </w:p>
        </w:tc>
        <w:tc>
          <w:tcPr>
            <w:tcW w:w="1693" w:type="dxa"/>
          </w:tcPr>
          <w:p w14:paraId="28647548" w14:textId="77777777" w:rsidR="005A2699" w:rsidRPr="00C56401" w:rsidRDefault="005A2699" w:rsidP="00C56401">
            <w:pPr>
              <w:ind w:leftChars="-33" w:left="-66" w:firstLineChars="0" w:firstLine="0"/>
              <w:jc w:val="center"/>
              <w:rPr>
                <w:rFonts w:ascii="Arial" w:hAnsi="Arial" w:cs="Arial"/>
                <w:b/>
              </w:rPr>
            </w:pPr>
            <w:r w:rsidRPr="00C56401">
              <w:rPr>
                <w:rFonts w:ascii="Arial" w:hAnsi="Arial" w:cs="Arial"/>
                <w:b/>
              </w:rPr>
              <w:t>100-90%</w:t>
            </w:r>
          </w:p>
        </w:tc>
      </w:tr>
      <w:tr w:rsidR="005A2699" w:rsidRPr="003C43EC" w14:paraId="32E2F09A" w14:textId="77777777" w:rsidTr="00C56401">
        <w:tc>
          <w:tcPr>
            <w:tcW w:w="13021" w:type="dxa"/>
          </w:tcPr>
          <w:p w14:paraId="1FAF6E28" w14:textId="77777777" w:rsidR="005A2699" w:rsidRPr="003C43EC" w:rsidRDefault="005A2699" w:rsidP="0052503A">
            <w:pPr>
              <w:ind w:left="0" w:hanging="2"/>
              <w:rPr>
                <w:rFonts w:ascii="Arial" w:hAnsi="Arial" w:cs="Arial"/>
              </w:rPr>
            </w:pPr>
            <w:r w:rsidRPr="003C43EC">
              <w:rPr>
                <w:rFonts w:ascii="Arial" w:hAnsi="Arial" w:cs="Arial"/>
              </w:rPr>
              <w:t>Si esprime in modo abbastanza fluido senza troppe esitazioni. Usa strategie communicative piuttosto efficaci, dispone di un discreto patrimonio lessicale e strutturale. Si esprime in modo corretto pur se con lievi imprecisioni grammaticali e/o lessicali. Pronuncia singole parole e frasi in modo adeguato</w:t>
            </w:r>
          </w:p>
        </w:tc>
        <w:tc>
          <w:tcPr>
            <w:tcW w:w="1693" w:type="dxa"/>
          </w:tcPr>
          <w:p w14:paraId="2821C72E" w14:textId="77777777" w:rsidR="005A2699" w:rsidRPr="00C56401" w:rsidRDefault="005A2699" w:rsidP="00C56401">
            <w:pPr>
              <w:ind w:left="0" w:hanging="2"/>
              <w:jc w:val="center"/>
              <w:rPr>
                <w:rFonts w:ascii="Arial" w:hAnsi="Arial" w:cs="Arial"/>
                <w:b/>
              </w:rPr>
            </w:pPr>
            <w:r w:rsidRPr="00C56401">
              <w:rPr>
                <w:rFonts w:ascii="Arial" w:hAnsi="Arial" w:cs="Arial"/>
                <w:b/>
              </w:rPr>
              <w:t>80-70%</w:t>
            </w:r>
          </w:p>
        </w:tc>
      </w:tr>
      <w:tr w:rsidR="005A2699" w:rsidRPr="003C43EC" w14:paraId="65053FD5" w14:textId="77777777" w:rsidTr="00C56401">
        <w:tc>
          <w:tcPr>
            <w:tcW w:w="13021" w:type="dxa"/>
          </w:tcPr>
          <w:p w14:paraId="473502F6" w14:textId="77777777" w:rsidR="005A2699" w:rsidRPr="003C43EC" w:rsidRDefault="005A2699" w:rsidP="0052503A">
            <w:pPr>
              <w:ind w:left="0" w:hanging="2"/>
              <w:rPr>
                <w:rFonts w:ascii="Arial" w:hAnsi="Arial" w:cs="Arial"/>
              </w:rPr>
            </w:pPr>
            <w:r w:rsidRPr="003C43EC">
              <w:rPr>
                <w:rFonts w:ascii="Arial" w:hAnsi="Arial" w:cs="Arial"/>
              </w:rPr>
              <w:t>Si esprime con sufficiente chiarezza, in modo semplice con qualche esitazione, e/o imprecision. Usa strategie comunicative accettabili e adeguate alla trasmissione del messaggio essenziale (threshold level/livello soglia). Usa le strutture lessicali e linguistiche richieste dal contesto pur se con lievi improprietà che non compromettono tuttavia la comprensione del messaggio. La pronuncia risulta per lo più adeguata</w:t>
            </w:r>
          </w:p>
        </w:tc>
        <w:tc>
          <w:tcPr>
            <w:tcW w:w="1693" w:type="dxa"/>
          </w:tcPr>
          <w:p w14:paraId="57BF67FD" w14:textId="698F05B7" w:rsidR="005A2699" w:rsidRPr="00C56401" w:rsidRDefault="005A2699" w:rsidP="00C56401">
            <w:pPr>
              <w:ind w:left="0" w:hanging="2"/>
              <w:jc w:val="center"/>
              <w:rPr>
                <w:rFonts w:ascii="Arial" w:hAnsi="Arial" w:cs="Arial"/>
                <w:b/>
              </w:rPr>
            </w:pPr>
            <w:r w:rsidRPr="00C56401">
              <w:rPr>
                <w:rFonts w:ascii="Arial" w:hAnsi="Arial" w:cs="Arial"/>
                <w:b/>
              </w:rPr>
              <w:t>60%</w:t>
            </w:r>
          </w:p>
        </w:tc>
      </w:tr>
      <w:tr w:rsidR="005A2699" w:rsidRPr="003C43EC" w14:paraId="54049394" w14:textId="77777777" w:rsidTr="00C56401">
        <w:tc>
          <w:tcPr>
            <w:tcW w:w="13021" w:type="dxa"/>
          </w:tcPr>
          <w:p w14:paraId="156EAFF0" w14:textId="77777777" w:rsidR="005A2699" w:rsidRPr="003C43EC" w:rsidRDefault="005A2699" w:rsidP="0052503A">
            <w:pPr>
              <w:ind w:left="0" w:hanging="2"/>
              <w:rPr>
                <w:rFonts w:ascii="Arial" w:hAnsi="Arial" w:cs="Arial"/>
              </w:rPr>
            </w:pPr>
            <w:r w:rsidRPr="003C43EC">
              <w:rPr>
                <w:rFonts w:ascii="Arial" w:hAnsi="Arial" w:cs="Arial"/>
              </w:rPr>
              <w:t>Non è in grado di sostenere il discorso senza l’intervento dell’interlocutore, nè di utilizzare strategie tali da consentire una adeguata trasmissione del messaggio seppure elementare. Il lessico è vago e scarno. La difficoltà nell’esposizione inficia la comprensione del messaggio. Gli errori di pronuncia interferiscono fortemente con l’efficacia comunicativa</w:t>
            </w:r>
          </w:p>
        </w:tc>
        <w:tc>
          <w:tcPr>
            <w:tcW w:w="1693" w:type="dxa"/>
          </w:tcPr>
          <w:p w14:paraId="526050B2" w14:textId="77777777" w:rsidR="005A2699" w:rsidRPr="00C56401" w:rsidRDefault="005A2699" w:rsidP="00C56401">
            <w:pPr>
              <w:ind w:left="0" w:hanging="2"/>
              <w:jc w:val="center"/>
              <w:rPr>
                <w:rFonts w:ascii="Arial" w:hAnsi="Arial" w:cs="Arial"/>
                <w:b/>
              </w:rPr>
            </w:pPr>
            <w:r w:rsidRPr="00C56401">
              <w:rPr>
                <w:rFonts w:ascii="Arial" w:hAnsi="Arial" w:cs="Arial"/>
                <w:b/>
              </w:rPr>
              <w:t>50-40%</w:t>
            </w:r>
          </w:p>
        </w:tc>
      </w:tr>
      <w:tr w:rsidR="005A2699" w:rsidRPr="003C43EC" w14:paraId="278BBC37" w14:textId="77777777" w:rsidTr="00C56401">
        <w:tc>
          <w:tcPr>
            <w:tcW w:w="13021" w:type="dxa"/>
          </w:tcPr>
          <w:p w14:paraId="4E9E8994" w14:textId="77777777" w:rsidR="005A2699" w:rsidRPr="003C43EC" w:rsidRDefault="005A2699" w:rsidP="0052503A">
            <w:pPr>
              <w:ind w:left="0" w:hanging="2"/>
              <w:rPr>
                <w:rFonts w:ascii="Arial" w:hAnsi="Arial" w:cs="Arial"/>
              </w:rPr>
            </w:pPr>
            <w:r w:rsidRPr="003C43EC">
              <w:rPr>
                <w:rFonts w:ascii="Arial" w:hAnsi="Arial" w:cs="Arial"/>
              </w:rPr>
              <w:t>Non è in grado di sostenere un discorso. I gravi errori che commette nelle strutture morfosintattiche e lessicali rendono il messaggio scarsamente comprensibile anche a causa di una pronuncia gravemente scorretta.</w:t>
            </w:r>
          </w:p>
        </w:tc>
        <w:tc>
          <w:tcPr>
            <w:tcW w:w="1693" w:type="dxa"/>
          </w:tcPr>
          <w:p w14:paraId="3310D36D" w14:textId="77777777" w:rsidR="005A2699" w:rsidRPr="00C56401" w:rsidRDefault="005A2699" w:rsidP="00C56401">
            <w:pPr>
              <w:ind w:left="0" w:hanging="2"/>
              <w:jc w:val="center"/>
              <w:rPr>
                <w:rFonts w:ascii="Arial" w:hAnsi="Arial" w:cs="Arial"/>
                <w:b/>
              </w:rPr>
            </w:pPr>
            <w:r w:rsidRPr="00C56401">
              <w:rPr>
                <w:rFonts w:ascii="Arial" w:hAnsi="Arial" w:cs="Arial"/>
                <w:b/>
              </w:rPr>
              <w:t>30-20%</w:t>
            </w:r>
          </w:p>
        </w:tc>
      </w:tr>
    </w:tbl>
    <w:p w14:paraId="0925609C" w14:textId="77777777" w:rsidR="005A2699" w:rsidRPr="006902C4" w:rsidRDefault="005A2699" w:rsidP="00422501">
      <w:pPr>
        <w:ind w:leftChars="0" w:left="0" w:firstLineChars="0" w:firstLine="0"/>
        <w:rPr>
          <w:rFonts w:ascii="Arial" w:hAnsi="Arial" w:cs="Arial"/>
          <w:sz w:val="16"/>
          <w:szCs w:val="16"/>
        </w:rPr>
      </w:pPr>
    </w:p>
    <w:p w14:paraId="3520FD69" w14:textId="77777777" w:rsidR="002311D7" w:rsidRDefault="002311D7">
      <w:pPr>
        <w:pBdr>
          <w:top w:val="nil"/>
          <w:left w:val="nil"/>
          <w:bottom w:val="nil"/>
          <w:right w:val="nil"/>
          <w:between w:val="nil"/>
        </w:pBdr>
        <w:spacing w:line="240" w:lineRule="auto"/>
        <w:ind w:left="0" w:hanging="2"/>
        <w:jc w:val="center"/>
        <w:rPr>
          <w:rFonts w:ascii="Arial" w:hAnsi="Arial" w:cs="Arial"/>
          <w:b/>
          <w:color w:val="000000"/>
        </w:rPr>
      </w:pPr>
      <w:bookmarkStart w:id="3" w:name="bookmark=id.3dy6vkm" w:colFirst="0" w:colLast="0"/>
      <w:bookmarkEnd w:id="3"/>
    </w:p>
    <w:p w14:paraId="4DA671F2" w14:textId="77777777" w:rsidR="002311D7" w:rsidRDefault="002311D7">
      <w:pPr>
        <w:pBdr>
          <w:top w:val="nil"/>
          <w:left w:val="nil"/>
          <w:bottom w:val="nil"/>
          <w:right w:val="nil"/>
          <w:between w:val="nil"/>
        </w:pBdr>
        <w:spacing w:line="240" w:lineRule="auto"/>
        <w:ind w:left="0" w:hanging="2"/>
        <w:jc w:val="center"/>
        <w:rPr>
          <w:rFonts w:ascii="Arial" w:hAnsi="Arial" w:cs="Arial"/>
          <w:b/>
          <w:color w:val="000000"/>
        </w:rPr>
      </w:pPr>
    </w:p>
    <w:p w14:paraId="056E31BA" w14:textId="77777777" w:rsidR="002311D7" w:rsidRDefault="002311D7">
      <w:pPr>
        <w:pBdr>
          <w:top w:val="nil"/>
          <w:left w:val="nil"/>
          <w:bottom w:val="nil"/>
          <w:right w:val="nil"/>
          <w:between w:val="nil"/>
        </w:pBdr>
        <w:spacing w:line="240" w:lineRule="auto"/>
        <w:ind w:left="0" w:hanging="2"/>
        <w:jc w:val="center"/>
        <w:rPr>
          <w:rFonts w:ascii="Arial" w:hAnsi="Arial" w:cs="Arial"/>
          <w:b/>
          <w:color w:val="000000"/>
        </w:rPr>
      </w:pPr>
    </w:p>
    <w:p w14:paraId="6F7653C1" w14:textId="77777777" w:rsidR="002311D7" w:rsidRDefault="002311D7">
      <w:pPr>
        <w:pBdr>
          <w:top w:val="nil"/>
          <w:left w:val="nil"/>
          <w:bottom w:val="nil"/>
          <w:right w:val="nil"/>
          <w:between w:val="nil"/>
        </w:pBdr>
        <w:spacing w:line="240" w:lineRule="auto"/>
        <w:ind w:left="0" w:hanging="2"/>
        <w:jc w:val="center"/>
        <w:rPr>
          <w:rFonts w:ascii="Arial" w:hAnsi="Arial" w:cs="Arial"/>
          <w:b/>
          <w:color w:val="000000"/>
        </w:rPr>
      </w:pPr>
    </w:p>
    <w:p w14:paraId="5521BF92" w14:textId="08507A84" w:rsidR="00946AF7" w:rsidRPr="006902C4" w:rsidRDefault="008715C1">
      <w:pPr>
        <w:pBdr>
          <w:top w:val="nil"/>
          <w:left w:val="nil"/>
          <w:bottom w:val="nil"/>
          <w:right w:val="nil"/>
          <w:between w:val="nil"/>
        </w:pBdr>
        <w:spacing w:line="240" w:lineRule="auto"/>
        <w:ind w:left="0" w:hanging="2"/>
        <w:jc w:val="center"/>
        <w:rPr>
          <w:rFonts w:ascii="Arial" w:hAnsi="Arial" w:cs="Arial"/>
          <w:b/>
          <w:color w:val="000000"/>
        </w:rPr>
      </w:pPr>
      <w:r w:rsidRPr="006902C4">
        <w:rPr>
          <w:rFonts w:ascii="Arial" w:hAnsi="Arial" w:cs="Arial"/>
          <w:b/>
          <w:color w:val="000000"/>
        </w:rPr>
        <w:t>SEQUENZA DI LAVORO</w:t>
      </w:r>
    </w:p>
    <w:p w14:paraId="25CEC124" w14:textId="77777777" w:rsidR="00C56401" w:rsidRPr="006902C4" w:rsidRDefault="00C56401">
      <w:pPr>
        <w:pBdr>
          <w:top w:val="nil"/>
          <w:left w:val="nil"/>
          <w:bottom w:val="nil"/>
          <w:right w:val="nil"/>
          <w:between w:val="nil"/>
        </w:pBdr>
        <w:spacing w:line="240" w:lineRule="auto"/>
        <w:ind w:left="0" w:hanging="2"/>
        <w:jc w:val="center"/>
        <w:rPr>
          <w:rFonts w:ascii="Arial" w:hAnsi="Arial" w:cs="Arial"/>
          <w:b/>
          <w:color w:val="000000"/>
          <w:sz w:val="16"/>
          <w:szCs w:val="16"/>
        </w:rPr>
      </w:pPr>
    </w:p>
    <w:tbl>
      <w:tblPr>
        <w:tblStyle w:val="ae"/>
        <w:tblW w:w="12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1275"/>
        <w:gridCol w:w="851"/>
        <w:gridCol w:w="850"/>
        <w:gridCol w:w="1134"/>
        <w:gridCol w:w="851"/>
        <w:gridCol w:w="850"/>
        <w:gridCol w:w="851"/>
        <w:gridCol w:w="850"/>
        <w:gridCol w:w="851"/>
        <w:gridCol w:w="1276"/>
      </w:tblGrid>
      <w:tr w:rsidR="00C65359" w:rsidRPr="006902C4" w14:paraId="1AF84F9B" w14:textId="77777777" w:rsidTr="00C65359">
        <w:trPr>
          <w:trHeight w:val="1134"/>
        </w:trPr>
        <w:tc>
          <w:tcPr>
            <w:tcW w:w="3261" w:type="dxa"/>
            <w:vAlign w:val="center"/>
          </w:tcPr>
          <w:p w14:paraId="62B5FDB7"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Attività / Moduli</w:t>
            </w:r>
          </w:p>
        </w:tc>
        <w:tc>
          <w:tcPr>
            <w:tcW w:w="1275" w:type="dxa"/>
            <w:vAlign w:val="center"/>
          </w:tcPr>
          <w:p w14:paraId="7AD34E09" w14:textId="77777777" w:rsidR="00C65359" w:rsidRPr="006902C4" w:rsidRDefault="00C65359" w:rsidP="006902C4">
            <w:pPr>
              <w:keepNext/>
              <w:pBdr>
                <w:top w:val="nil"/>
                <w:left w:val="nil"/>
                <w:bottom w:val="nil"/>
                <w:right w:val="nil"/>
                <w:between w:val="nil"/>
              </w:pBdr>
              <w:tabs>
                <w:tab w:val="left" w:pos="6804"/>
              </w:tabs>
              <w:spacing w:line="240" w:lineRule="auto"/>
              <w:ind w:left="0" w:hanging="2"/>
              <w:jc w:val="center"/>
              <w:rPr>
                <w:rFonts w:ascii="Arial" w:hAnsi="Arial" w:cs="Arial"/>
                <w:b/>
                <w:color w:val="000000"/>
              </w:rPr>
            </w:pPr>
            <w:r w:rsidRPr="006902C4">
              <w:rPr>
                <w:rFonts w:ascii="Arial" w:hAnsi="Arial" w:cs="Arial"/>
                <w:b/>
                <w:color w:val="000000"/>
              </w:rPr>
              <w:t>Periodo</w:t>
            </w:r>
          </w:p>
        </w:tc>
        <w:tc>
          <w:tcPr>
            <w:tcW w:w="1701" w:type="dxa"/>
            <w:gridSpan w:val="2"/>
            <w:vAlign w:val="center"/>
          </w:tcPr>
          <w:p w14:paraId="1765B971"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Ore didattiche</w:t>
            </w:r>
          </w:p>
        </w:tc>
        <w:tc>
          <w:tcPr>
            <w:tcW w:w="1985" w:type="dxa"/>
            <w:gridSpan w:val="2"/>
            <w:vAlign w:val="center"/>
          </w:tcPr>
          <w:p w14:paraId="5A13AB56"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Tipologia verifiche</w:t>
            </w:r>
          </w:p>
        </w:tc>
        <w:tc>
          <w:tcPr>
            <w:tcW w:w="1701" w:type="dxa"/>
            <w:gridSpan w:val="2"/>
            <w:vAlign w:val="center"/>
          </w:tcPr>
          <w:p w14:paraId="3FA0DBEF"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Ore verifiche</w:t>
            </w:r>
          </w:p>
        </w:tc>
        <w:tc>
          <w:tcPr>
            <w:tcW w:w="1701" w:type="dxa"/>
            <w:gridSpan w:val="2"/>
            <w:vAlign w:val="center"/>
          </w:tcPr>
          <w:p w14:paraId="19222390"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Totale ore</w:t>
            </w:r>
          </w:p>
        </w:tc>
        <w:tc>
          <w:tcPr>
            <w:tcW w:w="1276" w:type="dxa"/>
            <w:vAlign w:val="center"/>
          </w:tcPr>
          <w:p w14:paraId="4DBB0695"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b/>
                <w:color w:val="000000"/>
              </w:rPr>
              <w:t>Contenuti non trattati/aggiunti</w:t>
            </w:r>
            <w:r w:rsidRPr="006902C4">
              <w:rPr>
                <w:rFonts w:ascii="Arial" w:hAnsi="Arial" w:cs="Arial"/>
                <w:b/>
                <w:color w:val="000000"/>
                <w:vertAlign w:val="superscript"/>
              </w:rPr>
              <w:footnoteReference w:id="1"/>
            </w:r>
          </w:p>
        </w:tc>
      </w:tr>
      <w:tr w:rsidR="00C65359" w:rsidRPr="006902C4" w14:paraId="037993F9" w14:textId="77777777" w:rsidTr="00C65359">
        <w:trPr>
          <w:trHeight w:val="655"/>
        </w:trPr>
        <w:tc>
          <w:tcPr>
            <w:tcW w:w="3261" w:type="dxa"/>
            <w:vAlign w:val="center"/>
          </w:tcPr>
          <w:p w14:paraId="4312C01B"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c>
          <w:tcPr>
            <w:tcW w:w="1275" w:type="dxa"/>
            <w:vAlign w:val="center"/>
          </w:tcPr>
          <w:p w14:paraId="41609AA2" w14:textId="77777777" w:rsidR="00C65359" w:rsidRPr="006902C4" w:rsidRDefault="00C65359" w:rsidP="006902C4">
            <w:pPr>
              <w:keepNext/>
              <w:pBdr>
                <w:top w:val="nil"/>
                <w:left w:val="nil"/>
                <w:bottom w:val="nil"/>
                <w:right w:val="nil"/>
                <w:between w:val="nil"/>
              </w:pBdr>
              <w:tabs>
                <w:tab w:val="left" w:pos="6804"/>
              </w:tabs>
              <w:spacing w:line="240" w:lineRule="auto"/>
              <w:ind w:left="0" w:hanging="2"/>
              <w:jc w:val="center"/>
              <w:rPr>
                <w:rFonts w:ascii="Arial" w:hAnsi="Arial" w:cs="Arial"/>
                <w:b/>
                <w:color w:val="000000"/>
              </w:rPr>
            </w:pPr>
          </w:p>
        </w:tc>
        <w:tc>
          <w:tcPr>
            <w:tcW w:w="851" w:type="dxa"/>
            <w:vAlign w:val="center"/>
          </w:tcPr>
          <w:p w14:paraId="321915FD"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Prev.</w:t>
            </w:r>
            <w:r w:rsidRPr="006902C4">
              <w:rPr>
                <w:rFonts w:ascii="Arial" w:hAnsi="Arial" w:cs="Arial"/>
                <w:color w:val="000000"/>
                <w:vertAlign w:val="superscript"/>
              </w:rPr>
              <w:footnoteReference w:id="2"/>
            </w:r>
          </w:p>
        </w:tc>
        <w:tc>
          <w:tcPr>
            <w:tcW w:w="850" w:type="dxa"/>
            <w:vAlign w:val="center"/>
          </w:tcPr>
          <w:p w14:paraId="076D5C49"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Cons.</w:t>
            </w:r>
            <w:r w:rsidRPr="006902C4">
              <w:rPr>
                <w:rFonts w:ascii="Arial" w:hAnsi="Arial" w:cs="Arial"/>
                <w:color w:val="000000"/>
                <w:vertAlign w:val="superscript"/>
              </w:rPr>
              <w:footnoteReference w:id="3"/>
            </w:r>
          </w:p>
        </w:tc>
        <w:tc>
          <w:tcPr>
            <w:tcW w:w="1134" w:type="dxa"/>
            <w:vAlign w:val="center"/>
          </w:tcPr>
          <w:p w14:paraId="0796CC71"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Prev.</w:t>
            </w:r>
          </w:p>
        </w:tc>
        <w:tc>
          <w:tcPr>
            <w:tcW w:w="851" w:type="dxa"/>
            <w:vAlign w:val="center"/>
          </w:tcPr>
          <w:p w14:paraId="3F2DBEC0"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Cons.</w:t>
            </w:r>
          </w:p>
        </w:tc>
        <w:tc>
          <w:tcPr>
            <w:tcW w:w="850" w:type="dxa"/>
            <w:vAlign w:val="center"/>
          </w:tcPr>
          <w:p w14:paraId="58FBB253"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Prev.</w:t>
            </w:r>
          </w:p>
        </w:tc>
        <w:tc>
          <w:tcPr>
            <w:tcW w:w="851" w:type="dxa"/>
            <w:vAlign w:val="center"/>
          </w:tcPr>
          <w:p w14:paraId="4AF50D8B"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Cons.</w:t>
            </w:r>
          </w:p>
        </w:tc>
        <w:tc>
          <w:tcPr>
            <w:tcW w:w="850" w:type="dxa"/>
            <w:vAlign w:val="center"/>
          </w:tcPr>
          <w:p w14:paraId="36155CD9"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Prev.</w:t>
            </w:r>
          </w:p>
        </w:tc>
        <w:tc>
          <w:tcPr>
            <w:tcW w:w="851" w:type="dxa"/>
            <w:vAlign w:val="center"/>
          </w:tcPr>
          <w:p w14:paraId="6C97B204"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r w:rsidRPr="006902C4">
              <w:rPr>
                <w:rFonts w:ascii="Arial" w:hAnsi="Arial" w:cs="Arial"/>
                <w:color w:val="000000"/>
              </w:rPr>
              <w:t>Cons.</w:t>
            </w:r>
          </w:p>
        </w:tc>
        <w:tc>
          <w:tcPr>
            <w:tcW w:w="1276" w:type="dxa"/>
            <w:vAlign w:val="center"/>
          </w:tcPr>
          <w:p w14:paraId="129544B5"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r>
      <w:tr w:rsidR="00C65359" w:rsidRPr="006902C4" w14:paraId="744D2881" w14:textId="77777777" w:rsidTr="00C65359">
        <w:trPr>
          <w:trHeight w:val="655"/>
        </w:trPr>
        <w:tc>
          <w:tcPr>
            <w:tcW w:w="3261" w:type="dxa"/>
            <w:vAlign w:val="center"/>
          </w:tcPr>
          <w:p w14:paraId="35F48C07" w14:textId="2D5E1023" w:rsidR="00C65359" w:rsidRPr="006902C4" w:rsidRDefault="00C65359" w:rsidP="006902C4">
            <w:pPr>
              <w:pBdr>
                <w:top w:val="nil"/>
                <w:left w:val="nil"/>
                <w:bottom w:val="nil"/>
                <w:right w:val="nil"/>
                <w:between w:val="nil"/>
              </w:pBdr>
              <w:spacing w:line="240" w:lineRule="auto"/>
              <w:ind w:left="0" w:hanging="2"/>
              <w:rPr>
                <w:rFonts w:ascii="Arial" w:hAnsi="Arial" w:cs="Arial"/>
                <w:color w:val="000000"/>
                <w:lang w:val="en-GB"/>
              </w:rPr>
            </w:pPr>
            <w:r w:rsidRPr="006902C4">
              <w:rPr>
                <w:rFonts w:ascii="Arial" w:hAnsi="Arial" w:cs="Arial"/>
                <w:b/>
                <w:color w:val="000000"/>
                <w:lang w:val="en-GB"/>
              </w:rPr>
              <w:t>ACTIVE ENGLISH</w:t>
            </w:r>
          </w:p>
          <w:p w14:paraId="01ACBD24" w14:textId="77777777" w:rsidR="00C65359" w:rsidRPr="006902C4" w:rsidRDefault="00C65359" w:rsidP="006902C4">
            <w:pPr>
              <w:pBdr>
                <w:top w:val="nil"/>
                <w:left w:val="nil"/>
                <w:bottom w:val="nil"/>
                <w:right w:val="nil"/>
                <w:between w:val="nil"/>
              </w:pBdr>
              <w:spacing w:line="240" w:lineRule="auto"/>
              <w:ind w:left="0" w:hanging="2"/>
              <w:rPr>
                <w:rFonts w:ascii="Arial" w:hAnsi="Arial" w:cs="Arial"/>
                <w:color w:val="000000"/>
                <w:lang w:val="en-GB"/>
              </w:rPr>
            </w:pPr>
          </w:p>
        </w:tc>
        <w:tc>
          <w:tcPr>
            <w:tcW w:w="1275" w:type="dxa"/>
            <w:vAlign w:val="center"/>
          </w:tcPr>
          <w:p w14:paraId="5AE0C453" w14:textId="6FA2781A" w:rsidR="00C65359" w:rsidRPr="006902C4" w:rsidRDefault="00C65359" w:rsidP="006902C4">
            <w:pPr>
              <w:keepNext/>
              <w:pBdr>
                <w:top w:val="nil"/>
                <w:left w:val="nil"/>
                <w:bottom w:val="nil"/>
                <w:right w:val="nil"/>
                <w:between w:val="nil"/>
              </w:pBdr>
              <w:tabs>
                <w:tab w:val="left" w:pos="6804"/>
              </w:tabs>
              <w:spacing w:line="240" w:lineRule="auto"/>
              <w:ind w:left="0" w:hanging="2"/>
              <w:jc w:val="center"/>
              <w:rPr>
                <w:rFonts w:ascii="Arial" w:hAnsi="Arial" w:cs="Arial"/>
                <w:color w:val="000000"/>
              </w:rPr>
            </w:pPr>
            <w:r>
              <w:rPr>
                <w:rFonts w:ascii="Arial" w:hAnsi="Arial" w:cs="Arial"/>
                <w:color w:val="000000"/>
              </w:rPr>
              <w:t>Settembre</w:t>
            </w:r>
            <w:r w:rsidRPr="006902C4">
              <w:rPr>
                <w:rFonts w:ascii="Arial" w:hAnsi="Arial" w:cs="Arial"/>
                <w:color w:val="000000"/>
              </w:rPr>
              <w:t>/</w:t>
            </w:r>
          </w:p>
          <w:p w14:paraId="7BD89179" w14:textId="343171EA" w:rsidR="00C65359" w:rsidRPr="006902C4" w:rsidRDefault="00C65359" w:rsidP="006902C4">
            <w:pPr>
              <w:keepNext/>
              <w:pBdr>
                <w:top w:val="nil"/>
                <w:left w:val="nil"/>
                <w:bottom w:val="nil"/>
                <w:right w:val="nil"/>
                <w:between w:val="nil"/>
              </w:pBdr>
              <w:tabs>
                <w:tab w:val="left" w:pos="6804"/>
              </w:tabs>
              <w:spacing w:line="240" w:lineRule="auto"/>
              <w:ind w:left="0" w:hanging="2"/>
              <w:jc w:val="center"/>
              <w:rPr>
                <w:rFonts w:ascii="Arial" w:hAnsi="Arial" w:cs="Arial"/>
                <w:color w:val="000000"/>
              </w:rPr>
            </w:pPr>
            <w:r>
              <w:rPr>
                <w:rFonts w:ascii="Arial" w:hAnsi="Arial" w:cs="Arial"/>
                <w:color w:val="000000"/>
              </w:rPr>
              <w:t>Giugno</w:t>
            </w:r>
          </w:p>
        </w:tc>
        <w:tc>
          <w:tcPr>
            <w:tcW w:w="851" w:type="dxa"/>
            <w:vAlign w:val="center"/>
          </w:tcPr>
          <w:p w14:paraId="3E51C053" w14:textId="52DA8D68" w:rsidR="00C65359" w:rsidRPr="006902C4" w:rsidRDefault="00C65359" w:rsidP="00161869">
            <w:pPr>
              <w:pBdr>
                <w:top w:val="nil"/>
                <w:left w:val="nil"/>
                <w:bottom w:val="nil"/>
                <w:right w:val="nil"/>
                <w:between w:val="nil"/>
              </w:pBdr>
              <w:spacing w:line="240" w:lineRule="auto"/>
              <w:ind w:left="0" w:hanging="2"/>
              <w:jc w:val="center"/>
              <w:rPr>
                <w:rFonts w:ascii="Arial" w:hAnsi="Arial" w:cs="Arial"/>
                <w:color w:val="000000"/>
              </w:rPr>
            </w:pPr>
            <w:r>
              <w:rPr>
                <w:rFonts w:ascii="Arial" w:hAnsi="Arial" w:cs="Arial"/>
                <w:color w:val="000000"/>
              </w:rPr>
              <w:t>3</w:t>
            </w:r>
            <w:r w:rsidR="00161869">
              <w:rPr>
                <w:rFonts w:ascii="Arial" w:hAnsi="Arial" w:cs="Arial"/>
                <w:color w:val="000000"/>
              </w:rPr>
              <w:t>0</w:t>
            </w:r>
          </w:p>
        </w:tc>
        <w:tc>
          <w:tcPr>
            <w:tcW w:w="850" w:type="dxa"/>
            <w:vAlign w:val="center"/>
          </w:tcPr>
          <w:p w14:paraId="614C033F"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c>
          <w:tcPr>
            <w:tcW w:w="1134" w:type="dxa"/>
            <w:vAlign w:val="center"/>
          </w:tcPr>
          <w:p w14:paraId="61A1F1DB" w14:textId="29C685D9" w:rsidR="00C65359" w:rsidRPr="006902C4" w:rsidRDefault="00C65359" w:rsidP="00C65359">
            <w:pPr>
              <w:pBdr>
                <w:top w:val="nil"/>
                <w:left w:val="nil"/>
                <w:bottom w:val="nil"/>
                <w:right w:val="nil"/>
                <w:between w:val="nil"/>
              </w:pBdr>
              <w:spacing w:line="240" w:lineRule="auto"/>
              <w:ind w:left="0" w:hanging="2"/>
              <w:rPr>
                <w:rFonts w:ascii="Arial" w:hAnsi="Arial" w:cs="Arial"/>
                <w:color w:val="000000"/>
              </w:rPr>
            </w:pPr>
            <w:r w:rsidRPr="006902C4">
              <w:rPr>
                <w:rFonts w:ascii="Arial" w:hAnsi="Arial" w:cs="Arial"/>
                <w:color w:val="000000"/>
              </w:rPr>
              <w:t>Verifica orale</w:t>
            </w:r>
          </w:p>
        </w:tc>
        <w:tc>
          <w:tcPr>
            <w:tcW w:w="851" w:type="dxa"/>
            <w:vAlign w:val="center"/>
          </w:tcPr>
          <w:p w14:paraId="1CC83793"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c>
          <w:tcPr>
            <w:tcW w:w="850" w:type="dxa"/>
            <w:vAlign w:val="center"/>
          </w:tcPr>
          <w:p w14:paraId="4808D426" w14:textId="480C28C7" w:rsidR="00C65359" w:rsidRPr="006902C4" w:rsidRDefault="00161869" w:rsidP="006902C4">
            <w:pPr>
              <w:pBdr>
                <w:top w:val="nil"/>
                <w:left w:val="nil"/>
                <w:bottom w:val="nil"/>
                <w:right w:val="nil"/>
                <w:between w:val="nil"/>
              </w:pBdr>
              <w:spacing w:line="240" w:lineRule="auto"/>
              <w:ind w:left="0" w:hanging="2"/>
              <w:jc w:val="center"/>
              <w:rPr>
                <w:rFonts w:ascii="Arial" w:hAnsi="Arial" w:cs="Arial"/>
                <w:color w:val="000000"/>
              </w:rPr>
            </w:pPr>
            <w:r>
              <w:rPr>
                <w:rFonts w:ascii="Arial" w:hAnsi="Arial" w:cs="Arial"/>
                <w:color w:val="000000"/>
              </w:rPr>
              <w:t>3</w:t>
            </w:r>
          </w:p>
        </w:tc>
        <w:tc>
          <w:tcPr>
            <w:tcW w:w="851" w:type="dxa"/>
            <w:vAlign w:val="center"/>
          </w:tcPr>
          <w:p w14:paraId="15BF962A"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c>
          <w:tcPr>
            <w:tcW w:w="850" w:type="dxa"/>
            <w:vAlign w:val="center"/>
          </w:tcPr>
          <w:p w14:paraId="71F0935C" w14:textId="32E00602" w:rsidR="00C65359" w:rsidRPr="006902C4" w:rsidRDefault="00161869" w:rsidP="006902C4">
            <w:pPr>
              <w:pBdr>
                <w:top w:val="nil"/>
                <w:left w:val="nil"/>
                <w:bottom w:val="nil"/>
                <w:right w:val="nil"/>
                <w:between w:val="nil"/>
              </w:pBdr>
              <w:spacing w:line="240" w:lineRule="auto"/>
              <w:ind w:left="0" w:hanging="2"/>
              <w:jc w:val="center"/>
              <w:rPr>
                <w:rFonts w:ascii="Arial" w:hAnsi="Arial" w:cs="Arial"/>
                <w:color w:val="000000"/>
              </w:rPr>
            </w:pPr>
            <w:r>
              <w:rPr>
                <w:rFonts w:ascii="Arial" w:hAnsi="Arial" w:cs="Arial"/>
                <w:color w:val="000000"/>
              </w:rPr>
              <w:t>3</w:t>
            </w:r>
            <w:r w:rsidR="00C65359" w:rsidRPr="006902C4">
              <w:rPr>
                <w:rFonts w:ascii="Arial" w:hAnsi="Arial" w:cs="Arial"/>
                <w:color w:val="000000"/>
              </w:rPr>
              <w:t>3</w:t>
            </w:r>
          </w:p>
        </w:tc>
        <w:tc>
          <w:tcPr>
            <w:tcW w:w="851" w:type="dxa"/>
            <w:vAlign w:val="center"/>
          </w:tcPr>
          <w:p w14:paraId="355222EA"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c>
          <w:tcPr>
            <w:tcW w:w="1276" w:type="dxa"/>
            <w:vAlign w:val="center"/>
          </w:tcPr>
          <w:p w14:paraId="2B123377" w14:textId="77777777" w:rsidR="00C65359" w:rsidRPr="006902C4" w:rsidRDefault="00C65359" w:rsidP="006902C4">
            <w:pPr>
              <w:pBdr>
                <w:top w:val="nil"/>
                <w:left w:val="nil"/>
                <w:bottom w:val="nil"/>
                <w:right w:val="nil"/>
                <w:between w:val="nil"/>
              </w:pBdr>
              <w:spacing w:line="240" w:lineRule="auto"/>
              <w:ind w:left="0" w:hanging="2"/>
              <w:jc w:val="center"/>
              <w:rPr>
                <w:rFonts w:ascii="Arial" w:hAnsi="Arial" w:cs="Arial"/>
                <w:color w:val="000000"/>
              </w:rPr>
            </w:pPr>
          </w:p>
        </w:tc>
      </w:tr>
    </w:tbl>
    <w:p w14:paraId="033F4A4F" w14:textId="77777777" w:rsidR="00946AF7" w:rsidRDefault="00946AF7" w:rsidP="006902C4">
      <w:pPr>
        <w:pBdr>
          <w:top w:val="nil"/>
          <w:left w:val="nil"/>
          <w:bottom w:val="nil"/>
          <w:right w:val="nil"/>
          <w:between w:val="nil"/>
        </w:pBdr>
        <w:tabs>
          <w:tab w:val="center" w:pos="4819"/>
          <w:tab w:val="right" w:pos="9638"/>
        </w:tabs>
        <w:spacing w:line="240" w:lineRule="auto"/>
        <w:ind w:leftChars="0" w:left="0" w:firstLineChars="0" w:firstLine="0"/>
        <w:rPr>
          <w:rFonts w:ascii="Arial" w:hAnsi="Arial" w:cs="Arial"/>
          <w:color w:val="000000"/>
          <w:sz w:val="22"/>
          <w:szCs w:val="22"/>
        </w:rPr>
      </w:pPr>
    </w:p>
    <w:p w14:paraId="6635E2DB" w14:textId="77777777" w:rsidR="005E585B" w:rsidRPr="001A7A45" w:rsidRDefault="005E585B" w:rsidP="006902C4">
      <w:pPr>
        <w:pBdr>
          <w:top w:val="nil"/>
          <w:left w:val="nil"/>
          <w:bottom w:val="nil"/>
          <w:right w:val="nil"/>
          <w:between w:val="nil"/>
        </w:pBdr>
        <w:tabs>
          <w:tab w:val="center" w:pos="4819"/>
          <w:tab w:val="right" w:pos="9638"/>
        </w:tabs>
        <w:spacing w:line="240" w:lineRule="auto"/>
        <w:ind w:leftChars="0" w:left="0" w:firstLineChars="0" w:firstLine="0"/>
        <w:rPr>
          <w:rFonts w:ascii="Arial" w:hAnsi="Arial" w:cs="Arial"/>
          <w:color w:val="000000"/>
          <w:sz w:val="22"/>
          <w:szCs w:val="22"/>
        </w:rPr>
      </w:pPr>
    </w:p>
    <w:sectPr w:rsidR="005E585B" w:rsidRPr="001A7A45">
      <w:headerReference w:type="even" r:id="rId9"/>
      <w:headerReference w:type="default" r:id="rId10"/>
      <w:footerReference w:type="even" r:id="rId11"/>
      <w:footerReference w:type="default" r:id="rId12"/>
      <w:headerReference w:type="first" r:id="rId13"/>
      <w:footerReference w:type="first" r:id="rId14"/>
      <w:pgSz w:w="16838" w:h="11906"/>
      <w:pgMar w:top="567" w:right="567" w:bottom="567" w:left="56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67C00" w14:textId="77777777" w:rsidR="00BB16F6" w:rsidRDefault="00BB16F6">
      <w:pPr>
        <w:spacing w:line="240" w:lineRule="auto"/>
        <w:ind w:left="0" w:hanging="2"/>
      </w:pPr>
      <w:r>
        <w:separator/>
      </w:r>
    </w:p>
  </w:endnote>
  <w:endnote w:type="continuationSeparator" w:id="0">
    <w:p w14:paraId="2E2B95FE" w14:textId="77777777" w:rsidR="00BB16F6" w:rsidRDefault="00BB16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loon XBd BT">
    <w:altName w:val="Courier New"/>
    <w:charset w:val="00"/>
    <w:family w:val="script"/>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CG Omega">
    <w:altName w:val="Candara"/>
    <w:panose1 w:val="020B05020505080203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AFA2" w14:textId="77777777" w:rsidR="007A6FC1" w:rsidRDefault="007A6FC1">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452B" w14:textId="77777777" w:rsidR="007A6FC1" w:rsidRDefault="007A6FC1">
    <w:pPr>
      <w:pStyle w:val="Pidipa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1F0C" w14:textId="77777777" w:rsidR="007A6FC1" w:rsidRDefault="007A6FC1">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778F2" w14:textId="77777777" w:rsidR="00BB16F6" w:rsidRDefault="00BB16F6">
      <w:pPr>
        <w:spacing w:line="240" w:lineRule="auto"/>
        <w:ind w:left="0" w:hanging="2"/>
      </w:pPr>
      <w:r>
        <w:separator/>
      </w:r>
    </w:p>
  </w:footnote>
  <w:footnote w:type="continuationSeparator" w:id="0">
    <w:p w14:paraId="45059ECD" w14:textId="77777777" w:rsidR="00BB16F6" w:rsidRDefault="00BB16F6">
      <w:pPr>
        <w:spacing w:line="240" w:lineRule="auto"/>
        <w:ind w:left="0" w:hanging="2"/>
      </w:pPr>
      <w:r>
        <w:continuationSeparator/>
      </w:r>
    </w:p>
  </w:footnote>
  <w:footnote w:id="1">
    <w:p w14:paraId="3EE74C3F" w14:textId="77777777" w:rsidR="00C65359" w:rsidRDefault="00C65359" w:rsidP="003C7214">
      <w:pPr>
        <w:pBdr>
          <w:top w:val="nil"/>
          <w:left w:val="nil"/>
          <w:bottom w:val="nil"/>
          <w:right w:val="nil"/>
          <w:between w:val="nil"/>
        </w:pBdr>
        <w:spacing w:line="240" w:lineRule="auto"/>
        <w:ind w:leftChars="0" w:left="0" w:firstLineChars="0" w:firstLine="0"/>
        <w:rPr>
          <w:color w:val="000000"/>
          <w:sz w:val="16"/>
          <w:szCs w:val="16"/>
        </w:rPr>
      </w:pPr>
      <w:r>
        <w:rPr>
          <w:vertAlign w:val="superscript"/>
        </w:rPr>
        <w:footnoteRef/>
      </w:r>
      <w:r>
        <w:rPr>
          <w:color w:val="000000"/>
          <w:sz w:val="16"/>
          <w:szCs w:val="16"/>
        </w:rPr>
        <w:t xml:space="preserve"> Da compilare in sede di consuntivo di fine anno</w:t>
      </w:r>
    </w:p>
  </w:footnote>
  <w:footnote w:id="2">
    <w:p w14:paraId="4A64D87D" w14:textId="77777777" w:rsidR="00C65359" w:rsidRDefault="00C65359">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Prev. = definito in sede di programmazione</w:t>
      </w:r>
    </w:p>
  </w:footnote>
  <w:footnote w:id="3">
    <w:p w14:paraId="19D217D1" w14:textId="77777777" w:rsidR="00C65359" w:rsidRDefault="00C65359">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Cons. = valutato in sede di consuntivo di fine anno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9EDBC" w14:textId="77777777" w:rsidR="007A6FC1" w:rsidRDefault="007A6FC1">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809" w:type="dxa"/>
      <w:tblInd w:w="-72" w:type="dxa"/>
      <w:tblLayout w:type="fixed"/>
      <w:tblCellMar>
        <w:left w:w="70" w:type="dxa"/>
        <w:right w:w="70" w:type="dxa"/>
      </w:tblCellMar>
      <w:tblLook w:val="0000" w:firstRow="0" w:lastRow="0" w:firstColumn="0" w:lastColumn="0" w:noHBand="0" w:noVBand="0"/>
    </w:tblPr>
    <w:tblGrid>
      <w:gridCol w:w="1689"/>
      <w:gridCol w:w="11636"/>
      <w:gridCol w:w="1484"/>
    </w:tblGrid>
    <w:tr w:rsidR="00DE7E98" w14:paraId="6BD92A68" w14:textId="77777777" w:rsidTr="00DE7E98">
      <w:trPr>
        <w:cantSplit/>
        <w:trHeight w:val="559"/>
      </w:trPr>
      <w:tc>
        <w:tcPr>
          <w:tcW w:w="1689" w:type="dxa"/>
          <w:tcBorders>
            <w:top w:val="single" w:sz="4" w:space="0" w:color="000000"/>
            <w:left w:val="single" w:sz="4" w:space="0" w:color="000000"/>
            <w:bottom w:val="single" w:sz="4" w:space="0" w:color="000000"/>
          </w:tcBorders>
        </w:tcPr>
        <w:p w14:paraId="0639B275" w14:textId="77777777" w:rsidR="00DE7E98" w:rsidRPr="00421019" w:rsidRDefault="00DE7E98" w:rsidP="00DE7E98">
          <w:pPr>
            <w:ind w:left="0" w:hanging="2"/>
            <w:jc w:val="center"/>
            <w:rPr>
              <w:rFonts w:ascii="Arial" w:hAnsi="Arial" w:cs="Arial"/>
              <w:b/>
              <w:bCs/>
            </w:rPr>
          </w:pPr>
          <w:r w:rsidRPr="00421019">
            <w:rPr>
              <w:rFonts w:ascii="Arial" w:hAnsi="Arial" w:cs="Arial"/>
              <w:b/>
              <w:bCs/>
            </w:rPr>
            <w:t>210-A</w:t>
          </w:r>
        </w:p>
        <w:p w14:paraId="6E7FEEAB" w14:textId="77777777" w:rsidR="00DE7E98" w:rsidRDefault="00DE7E98" w:rsidP="00DE7E98">
          <w:pPr>
            <w:pStyle w:val="Pidipagina"/>
            <w:ind w:left="0" w:hanging="2"/>
            <w:jc w:val="center"/>
          </w:pPr>
          <w:r>
            <w:rPr>
              <w:sz w:val="20"/>
            </w:rPr>
            <w:t>Rev. 2023</w:t>
          </w: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tbl>
          <w:tblPr>
            <w:tblW w:w="10491" w:type="dxa"/>
            <w:jc w:val="center"/>
            <w:tblLayout w:type="fixed"/>
            <w:tblCellMar>
              <w:left w:w="0" w:type="dxa"/>
              <w:right w:w="0" w:type="dxa"/>
            </w:tblCellMar>
            <w:tblLook w:val="04A0" w:firstRow="1" w:lastRow="0" w:firstColumn="1" w:lastColumn="0" w:noHBand="0" w:noVBand="1"/>
          </w:tblPr>
          <w:tblGrid>
            <w:gridCol w:w="4821"/>
            <w:gridCol w:w="992"/>
            <w:gridCol w:w="4678"/>
          </w:tblGrid>
          <w:tr w:rsidR="00DE7E98" w:rsidRPr="00840AD8" w14:paraId="2D6BC11D" w14:textId="77777777" w:rsidTr="003B2432">
            <w:trPr>
              <w:trHeight w:val="1021"/>
              <w:jc w:val="center"/>
            </w:trPr>
            <w:tc>
              <w:tcPr>
                <w:tcW w:w="4821" w:type="dxa"/>
              </w:tcPr>
              <w:p w14:paraId="3CF410DB" w14:textId="77777777" w:rsidR="00DE7E98" w:rsidRPr="00840AD8" w:rsidRDefault="00DE7E98" w:rsidP="00DE7E98">
                <w:pPr>
                  <w:ind w:left="0" w:hanging="2"/>
                  <w:rPr>
                    <w:b/>
                    <w:noProof/>
                    <w:color w:val="365F91"/>
                  </w:rPr>
                </w:pPr>
                <w:r w:rsidRPr="00840AD8">
                  <w:rPr>
                    <w:b/>
                    <w:noProof/>
                    <w:color w:val="365F91"/>
                  </w:rPr>
                  <w:drawing>
                    <wp:inline distT="0" distB="0" distL="0" distR="0" wp14:anchorId="053CD703" wp14:editId="0A11520E">
                      <wp:extent cx="2684145" cy="678180"/>
                      <wp:effectExtent l="0" t="0" r="0" b="0"/>
                      <wp:docPr id="1" name="Immagine 47" descr="C:\Users\nadia\Desktop\Immagi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7" descr="C:\Users\nadia\Desktop\Immagin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678180"/>
                              </a:xfrm>
                              <a:prstGeom prst="rect">
                                <a:avLst/>
                              </a:prstGeom>
                              <a:noFill/>
                              <a:ln>
                                <a:noFill/>
                              </a:ln>
                            </pic:spPr>
                          </pic:pic>
                        </a:graphicData>
                      </a:graphic>
                    </wp:inline>
                  </w:drawing>
                </w:r>
              </w:p>
            </w:tc>
            <w:tc>
              <w:tcPr>
                <w:tcW w:w="992" w:type="dxa"/>
                <w:vAlign w:val="center"/>
              </w:tcPr>
              <w:p w14:paraId="7A376969" w14:textId="77777777" w:rsidR="00DE7E98" w:rsidRPr="00840AD8" w:rsidRDefault="00DE7E98" w:rsidP="00DE7E98">
                <w:pPr>
                  <w:ind w:left="0" w:hanging="2"/>
                  <w:rPr>
                    <w:b/>
                    <w:noProof/>
                    <w:color w:val="365F91"/>
                  </w:rPr>
                </w:pPr>
                <w:r w:rsidRPr="00840AD8">
                  <w:rPr>
                    <w:b/>
                    <w:noProof/>
                    <w:color w:val="365F91"/>
                  </w:rPr>
                  <w:drawing>
                    <wp:inline distT="0" distB="0" distL="0" distR="0" wp14:anchorId="55858CE5" wp14:editId="7F7B14AA">
                      <wp:extent cx="432435" cy="491490"/>
                      <wp:effectExtent l="0" t="0" r="0" b="0"/>
                      <wp:docPr id="2" name="Immagine 6" descr="C:\Users\ncaprara\Desktop\lo repubblic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C:\Users\ncaprara\Desktop\lo repubblica.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435" cy="491490"/>
                              </a:xfrm>
                              <a:prstGeom prst="rect">
                                <a:avLst/>
                              </a:prstGeom>
                              <a:noFill/>
                              <a:ln>
                                <a:noFill/>
                              </a:ln>
                            </pic:spPr>
                          </pic:pic>
                        </a:graphicData>
                      </a:graphic>
                    </wp:inline>
                  </w:drawing>
                </w:r>
              </w:p>
            </w:tc>
            <w:tc>
              <w:tcPr>
                <w:tcW w:w="4678" w:type="dxa"/>
              </w:tcPr>
              <w:p w14:paraId="3AD3E8C4" w14:textId="77777777" w:rsidR="00DE7E98" w:rsidRDefault="00DE7E98" w:rsidP="00DE7E98">
                <w:pPr>
                  <w:ind w:left="1" w:hanging="3"/>
                  <w:jc w:val="center"/>
                  <w:rPr>
                    <w:rFonts w:ascii="Calibri" w:hAnsi="Calibri" w:cs="Calibri"/>
                    <w:b/>
                    <w:noProof/>
                    <w:color w:val="365F91"/>
                    <w:kern w:val="2"/>
                    <w:sz w:val="26"/>
                    <w:szCs w:val="26"/>
                    <w:lang w:eastAsia="zh-CN"/>
                  </w:rPr>
                </w:pPr>
                <w:r>
                  <w:rPr>
                    <w:rFonts w:ascii="Calibri" w:hAnsi="Calibri" w:cs="Calibri"/>
                    <w:b/>
                    <w:noProof/>
                    <w:color w:val="365F91"/>
                    <w:kern w:val="2"/>
                    <w:sz w:val="26"/>
                    <w:szCs w:val="26"/>
                    <w:lang w:eastAsia="zh-CN"/>
                  </w:rPr>
                  <w:t>Ministero dell’Istruzione e del Merito</w:t>
                </w:r>
              </w:p>
              <w:p w14:paraId="6E957859" w14:textId="77777777" w:rsidR="00DE7E98" w:rsidRDefault="00DE7E98" w:rsidP="00DE7E98">
                <w:pPr>
                  <w:ind w:left="0" w:hanging="2"/>
                  <w:jc w:val="center"/>
                  <w:rPr>
                    <w:rFonts w:ascii="Calibri" w:hAnsi="Calibri" w:cs="Calibri"/>
                    <w:color w:val="365F91"/>
                    <w:kern w:val="2"/>
                    <w:sz w:val="16"/>
                    <w:szCs w:val="16"/>
                    <w:lang w:eastAsia="zh-CN"/>
                  </w:rPr>
                </w:pPr>
                <w:r>
                  <w:rPr>
                    <w:rFonts w:ascii="Calibri" w:hAnsi="Calibri" w:cs="Calibri"/>
                    <w:i/>
                    <w:color w:val="365F91"/>
                    <w:kern w:val="2"/>
                    <w:sz w:val="16"/>
                    <w:szCs w:val="16"/>
                    <w:lang w:eastAsia="zh-CN"/>
                  </w:rPr>
                  <w:t>I.I.S. “Galileo Galilei” v</w:t>
                </w:r>
                <w:r>
                  <w:rPr>
                    <w:rFonts w:ascii="Calibri" w:hAnsi="Calibri" w:cs="Calibri"/>
                    <w:color w:val="365F91"/>
                    <w:kern w:val="2"/>
                    <w:sz w:val="16"/>
                    <w:szCs w:val="16"/>
                    <w:lang w:eastAsia="zh-CN"/>
                  </w:rPr>
                  <w:t>ia Matilde di Canossa, n. 21 26013 Crema (CR)</w:t>
                </w:r>
              </w:p>
              <w:p w14:paraId="7736E3AB" w14:textId="77777777" w:rsidR="00DE7E98" w:rsidRDefault="00DE7E98" w:rsidP="00DE7E98">
                <w:pPr>
                  <w:ind w:left="0" w:hanging="2"/>
                  <w:jc w:val="center"/>
                  <w:rPr>
                    <w:rFonts w:ascii="Calibri" w:hAnsi="Calibri" w:cs="Calibri"/>
                    <w:color w:val="365F91"/>
                    <w:kern w:val="2"/>
                    <w:sz w:val="16"/>
                    <w:szCs w:val="16"/>
                    <w:lang w:eastAsia="zh-CN"/>
                  </w:rPr>
                </w:pPr>
                <w:r>
                  <w:rPr>
                    <w:rFonts w:ascii="Calibri" w:hAnsi="Calibri" w:cs="Calibri"/>
                    <w:color w:val="365F91"/>
                    <w:kern w:val="2"/>
                    <w:sz w:val="16"/>
                    <w:szCs w:val="16"/>
                    <w:lang w:eastAsia="zh-CN"/>
                  </w:rPr>
                  <w:t>tel. 0373 256939 - 256905  fax 0373 250170</w:t>
                </w:r>
              </w:p>
              <w:p w14:paraId="0FC90259" w14:textId="77777777" w:rsidR="00DE7E98" w:rsidRPr="00840AD8" w:rsidRDefault="00DE7E98" w:rsidP="00DE7E98">
                <w:pPr>
                  <w:ind w:left="0" w:hanging="2"/>
                  <w:jc w:val="center"/>
                  <w:rPr>
                    <w:color w:val="0070C0"/>
                    <w:sz w:val="16"/>
                    <w:szCs w:val="16"/>
                  </w:rPr>
                </w:pPr>
                <w:r>
                  <w:rPr>
                    <w:rFonts w:ascii="Calibri" w:hAnsi="Calibri" w:cs="Calibri"/>
                    <w:i/>
                    <w:color w:val="365F91"/>
                    <w:kern w:val="2"/>
                    <w:sz w:val="16"/>
                    <w:szCs w:val="16"/>
                    <w:lang w:eastAsia="zh-CN"/>
                  </w:rPr>
                  <w:t>C.F. 82011270194</w:t>
                </w:r>
              </w:p>
            </w:tc>
          </w:tr>
        </w:tbl>
        <w:p w14:paraId="19DC3288" w14:textId="77777777" w:rsidR="00DE7E98" w:rsidRDefault="00DE7E98" w:rsidP="00DE7E98">
          <w:pPr>
            <w:pStyle w:val="Pidipagina"/>
            <w:ind w:left="0" w:right="113" w:hanging="2"/>
            <w:jc w:val="center"/>
          </w:pPr>
        </w:p>
      </w:tc>
      <w:tc>
        <w:tcPr>
          <w:tcW w:w="1484" w:type="dxa"/>
          <w:tcBorders>
            <w:top w:val="single" w:sz="4" w:space="0" w:color="000000"/>
            <w:bottom w:val="single" w:sz="4" w:space="0" w:color="000000"/>
            <w:right w:val="single" w:sz="4" w:space="0" w:color="000000"/>
          </w:tcBorders>
        </w:tcPr>
        <w:p w14:paraId="2F8B3957" w14:textId="77777777" w:rsidR="00DE7E98" w:rsidRDefault="00DE7E98" w:rsidP="00DE7E98">
          <w:pPr>
            <w:ind w:left="0" w:hanging="2"/>
          </w:pPr>
          <w:r>
            <w:t xml:space="preserve">Pagina </w:t>
          </w:r>
          <w:r>
            <w:fldChar w:fldCharType="begin"/>
          </w:r>
          <w:r>
            <w:instrText xml:space="preserve"> PAGE </w:instrText>
          </w:r>
          <w:r>
            <w:fldChar w:fldCharType="separate"/>
          </w:r>
          <w:r w:rsidR="00161869">
            <w:rPr>
              <w:noProof/>
            </w:rPr>
            <w:t>4</w:t>
          </w:r>
          <w:r>
            <w:fldChar w:fldCharType="end"/>
          </w:r>
          <w:r>
            <w:t xml:space="preserve"> di </w:t>
          </w:r>
          <w:r w:rsidR="00394157">
            <w:rPr>
              <w:noProof/>
            </w:rPr>
            <w:fldChar w:fldCharType="begin"/>
          </w:r>
          <w:r w:rsidR="00394157">
            <w:rPr>
              <w:noProof/>
            </w:rPr>
            <w:instrText xml:space="preserve"> NUMPAGES  </w:instrText>
          </w:r>
          <w:r w:rsidR="00394157">
            <w:rPr>
              <w:noProof/>
            </w:rPr>
            <w:fldChar w:fldCharType="separate"/>
          </w:r>
          <w:r w:rsidR="00161869">
            <w:rPr>
              <w:noProof/>
            </w:rPr>
            <w:t>4</w:t>
          </w:r>
          <w:r w:rsidR="00394157">
            <w:rPr>
              <w:noProof/>
            </w:rPr>
            <w:fldChar w:fldCharType="end"/>
          </w:r>
        </w:p>
        <w:p w14:paraId="0B237F59" w14:textId="77777777" w:rsidR="00DE7E98" w:rsidRDefault="00DE7E98" w:rsidP="00DE7E98">
          <w:pPr>
            <w:ind w:left="0" w:hanging="2"/>
          </w:pPr>
        </w:p>
      </w:tc>
    </w:tr>
  </w:tbl>
  <w:p w14:paraId="279C95EB" w14:textId="7FDE518C" w:rsidR="00A02743" w:rsidRDefault="00A02743" w:rsidP="0027034F">
    <w:pPr>
      <w:pBdr>
        <w:top w:val="nil"/>
        <w:left w:val="nil"/>
        <w:bottom w:val="nil"/>
        <w:right w:val="nil"/>
        <w:between w:val="nil"/>
      </w:pBdr>
      <w:tabs>
        <w:tab w:val="center" w:pos="4819"/>
        <w:tab w:val="right" w:pos="9638"/>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010B2" w14:textId="77777777" w:rsidR="007A6FC1" w:rsidRDefault="007A6FC1">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D58"/>
    <w:multiLevelType w:val="multilevel"/>
    <w:tmpl w:val="96F267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FC4750"/>
    <w:multiLevelType w:val="multilevel"/>
    <w:tmpl w:val="36D854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C96932"/>
    <w:multiLevelType w:val="multilevel"/>
    <w:tmpl w:val="D24AE7A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0F01D8"/>
    <w:multiLevelType w:val="multilevel"/>
    <w:tmpl w:val="E87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6EB6"/>
    <w:multiLevelType w:val="multilevel"/>
    <w:tmpl w:val="0F522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untinormale"/>
      <w:lvlText w:val="%9."/>
      <w:lvlJc w:val="left"/>
      <w:pPr>
        <w:tabs>
          <w:tab w:val="num" w:pos="6480"/>
        </w:tabs>
        <w:ind w:left="6480" w:hanging="720"/>
      </w:pPr>
    </w:lvl>
  </w:abstractNum>
  <w:abstractNum w:abstractNumId="5" w15:restartNumberingAfterBreak="0">
    <w:nsid w:val="1B750A53"/>
    <w:multiLevelType w:val="multilevel"/>
    <w:tmpl w:val="847E742C"/>
    <w:lvl w:ilvl="0">
      <w:start w:val="1"/>
      <w:numFmt w:val="decimal"/>
      <w:lvlText w:val="%1."/>
      <w:lvlJc w:val="left"/>
      <w:pPr>
        <w:ind w:left="1088" w:hanging="360"/>
      </w:pPr>
      <w:rPr>
        <w:b/>
        <w:vertAlign w:val="baseline"/>
      </w:rPr>
    </w:lvl>
    <w:lvl w:ilvl="1">
      <w:start w:val="1"/>
      <w:numFmt w:val="lowerLetter"/>
      <w:lvlText w:val="%2."/>
      <w:lvlJc w:val="left"/>
      <w:pPr>
        <w:ind w:left="1808" w:hanging="360"/>
      </w:pPr>
      <w:rPr>
        <w:vertAlign w:val="baseline"/>
      </w:rPr>
    </w:lvl>
    <w:lvl w:ilvl="2">
      <w:start w:val="1"/>
      <w:numFmt w:val="lowerRoman"/>
      <w:lvlText w:val="%3."/>
      <w:lvlJc w:val="right"/>
      <w:pPr>
        <w:ind w:left="2528" w:hanging="180"/>
      </w:pPr>
      <w:rPr>
        <w:vertAlign w:val="baseline"/>
      </w:rPr>
    </w:lvl>
    <w:lvl w:ilvl="3">
      <w:start w:val="1"/>
      <w:numFmt w:val="decimal"/>
      <w:lvlText w:val="%4."/>
      <w:lvlJc w:val="left"/>
      <w:pPr>
        <w:ind w:left="3248" w:hanging="360"/>
      </w:pPr>
      <w:rPr>
        <w:vertAlign w:val="baseline"/>
      </w:rPr>
    </w:lvl>
    <w:lvl w:ilvl="4">
      <w:start w:val="1"/>
      <w:numFmt w:val="lowerLetter"/>
      <w:lvlText w:val="%5."/>
      <w:lvlJc w:val="left"/>
      <w:pPr>
        <w:ind w:left="3968" w:hanging="360"/>
      </w:pPr>
      <w:rPr>
        <w:vertAlign w:val="baseline"/>
      </w:rPr>
    </w:lvl>
    <w:lvl w:ilvl="5">
      <w:start w:val="1"/>
      <w:numFmt w:val="lowerRoman"/>
      <w:lvlText w:val="%6."/>
      <w:lvlJc w:val="right"/>
      <w:pPr>
        <w:ind w:left="4688" w:hanging="180"/>
      </w:pPr>
      <w:rPr>
        <w:vertAlign w:val="baseline"/>
      </w:rPr>
    </w:lvl>
    <w:lvl w:ilvl="6">
      <w:start w:val="1"/>
      <w:numFmt w:val="decimal"/>
      <w:lvlText w:val="%7."/>
      <w:lvlJc w:val="left"/>
      <w:pPr>
        <w:ind w:left="5408" w:hanging="360"/>
      </w:pPr>
      <w:rPr>
        <w:vertAlign w:val="baseline"/>
      </w:rPr>
    </w:lvl>
    <w:lvl w:ilvl="7">
      <w:start w:val="1"/>
      <w:numFmt w:val="lowerLetter"/>
      <w:lvlText w:val="%8."/>
      <w:lvlJc w:val="left"/>
      <w:pPr>
        <w:ind w:left="6128" w:hanging="360"/>
      </w:pPr>
      <w:rPr>
        <w:vertAlign w:val="baseline"/>
      </w:rPr>
    </w:lvl>
    <w:lvl w:ilvl="8">
      <w:start w:val="1"/>
      <w:numFmt w:val="lowerRoman"/>
      <w:lvlText w:val="%9."/>
      <w:lvlJc w:val="right"/>
      <w:pPr>
        <w:ind w:left="6848" w:hanging="180"/>
      </w:pPr>
      <w:rPr>
        <w:vertAlign w:val="baseline"/>
      </w:rPr>
    </w:lvl>
  </w:abstractNum>
  <w:abstractNum w:abstractNumId="6" w15:restartNumberingAfterBreak="0">
    <w:nsid w:val="1F650E00"/>
    <w:multiLevelType w:val="multilevel"/>
    <w:tmpl w:val="AE8489A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28505AC"/>
    <w:multiLevelType w:val="multilevel"/>
    <w:tmpl w:val="76AE62D4"/>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B8247BF"/>
    <w:multiLevelType w:val="multilevel"/>
    <w:tmpl w:val="49B623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F765C"/>
    <w:multiLevelType w:val="multilevel"/>
    <w:tmpl w:val="00368A7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1511F53"/>
    <w:multiLevelType w:val="multilevel"/>
    <w:tmpl w:val="CAB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07D43"/>
    <w:multiLevelType w:val="multilevel"/>
    <w:tmpl w:val="6AAA963A"/>
    <w:lvl w:ilvl="0">
      <w:start w:val="1"/>
      <w:numFmt w:val="decimal"/>
      <w:lvlText w:val="%1."/>
      <w:lvlJc w:val="left"/>
      <w:pPr>
        <w:ind w:left="410" w:hanging="360"/>
      </w:pPr>
      <w:rPr>
        <w:b/>
        <w:vertAlign w:val="baseline"/>
      </w:rPr>
    </w:lvl>
    <w:lvl w:ilvl="1">
      <w:start w:val="1"/>
      <w:numFmt w:val="lowerLetter"/>
      <w:lvlText w:val="%2."/>
      <w:lvlJc w:val="left"/>
      <w:pPr>
        <w:ind w:left="1130" w:hanging="360"/>
      </w:pPr>
      <w:rPr>
        <w:vertAlign w:val="baseline"/>
      </w:rPr>
    </w:lvl>
    <w:lvl w:ilvl="2">
      <w:start w:val="1"/>
      <w:numFmt w:val="lowerRoman"/>
      <w:lvlText w:val="%3."/>
      <w:lvlJc w:val="right"/>
      <w:pPr>
        <w:ind w:left="1850" w:hanging="180"/>
      </w:pPr>
      <w:rPr>
        <w:vertAlign w:val="baseline"/>
      </w:rPr>
    </w:lvl>
    <w:lvl w:ilvl="3">
      <w:start w:val="1"/>
      <w:numFmt w:val="decimal"/>
      <w:lvlText w:val="%4."/>
      <w:lvlJc w:val="left"/>
      <w:pPr>
        <w:ind w:left="2570" w:hanging="360"/>
      </w:pPr>
      <w:rPr>
        <w:vertAlign w:val="baseline"/>
      </w:rPr>
    </w:lvl>
    <w:lvl w:ilvl="4">
      <w:start w:val="1"/>
      <w:numFmt w:val="lowerLetter"/>
      <w:lvlText w:val="%5."/>
      <w:lvlJc w:val="left"/>
      <w:pPr>
        <w:ind w:left="3290" w:hanging="360"/>
      </w:pPr>
      <w:rPr>
        <w:vertAlign w:val="baseline"/>
      </w:rPr>
    </w:lvl>
    <w:lvl w:ilvl="5">
      <w:start w:val="1"/>
      <w:numFmt w:val="lowerRoman"/>
      <w:lvlText w:val="%6."/>
      <w:lvlJc w:val="right"/>
      <w:pPr>
        <w:ind w:left="4010" w:hanging="180"/>
      </w:pPr>
      <w:rPr>
        <w:vertAlign w:val="baseline"/>
      </w:rPr>
    </w:lvl>
    <w:lvl w:ilvl="6">
      <w:start w:val="1"/>
      <w:numFmt w:val="decimal"/>
      <w:lvlText w:val="%7."/>
      <w:lvlJc w:val="left"/>
      <w:pPr>
        <w:ind w:left="4730" w:hanging="360"/>
      </w:pPr>
      <w:rPr>
        <w:vertAlign w:val="baseline"/>
      </w:rPr>
    </w:lvl>
    <w:lvl w:ilvl="7">
      <w:start w:val="1"/>
      <w:numFmt w:val="lowerLetter"/>
      <w:lvlText w:val="%8."/>
      <w:lvlJc w:val="left"/>
      <w:pPr>
        <w:ind w:left="5450" w:hanging="360"/>
      </w:pPr>
      <w:rPr>
        <w:vertAlign w:val="baseline"/>
      </w:rPr>
    </w:lvl>
    <w:lvl w:ilvl="8">
      <w:start w:val="1"/>
      <w:numFmt w:val="lowerRoman"/>
      <w:lvlText w:val="%9."/>
      <w:lvlJc w:val="right"/>
      <w:pPr>
        <w:ind w:left="6170" w:hanging="180"/>
      </w:pPr>
      <w:rPr>
        <w:vertAlign w:val="baseline"/>
      </w:rPr>
    </w:lvl>
  </w:abstractNum>
  <w:abstractNum w:abstractNumId="12" w15:restartNumberingAfterBreak="0">
    <w:nsid w:val="39233C91"/>
    <w:multiLevelType w:val="multilevel"/>
    <w:tmpl w:val="753E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618B9"/>
    <w:multiLevelType w:val="hybridMultilevel"/>
    <w:tmpl w:val="EE06F3D6"/>
    <w:lvl w:ilvl="0" w:tplc="DFC634BE">
      <w:start w:val="4"/>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536D15"/>
    <w:multiLevelType w:val="hybridMultilevel"/>
    <w:tmpl w:val="3E9AF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614300"/>
    <w:multiLevelType w:val="multilevel"/>
    <w:tmpl w:val="49000C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0824454"/>
    <w:multiLevelType w:val="multilevel"/>
    <w:tmpl w:val="FCAABBB6"/>
    <w:lvl w:ilvl="0">
      <w:start w:val="1"/>
      <w:numFmt w:val="bullet"/>
      <w:lvlText w:val=""/>
      <w:lvlJc w:val="left"/>
      <w:pPr>
        <w:tabs>
          <w:tab w:val="num" w:pos="502"/>
        </w:tabs>
        <w:ind w:left="50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3F7175"/>
    <w:multiLevelType w:val="multilevel"/>
    <w:tmpl w:val="E12601F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ECF67FE"/>
    <w:multiLevelType w:val="multilevel"/>
    <w:tmpl w:val="72D6129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7894E23"/>
    <w:multiLevelType w:val="multilevel"/>
    <w:tmpl w:val="A5681EEE"/>
    <w:lvl w:ilvl="0">
      <w:start w:val="527427096"/>
      <w:numFmt w:val="bullet"/>
      <w:lvlText w:val="▪"/>
      <w:lvlJc w:val="left"/>
      <w:pPr>
        <w:ind w:left="425" w:hanging="283"/>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8973696"/>
    <w:multiLevelType w:val="multilevel"/>
    <w:tmpl w:val="B95A56F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1" w15:restartNumberingAfterBreak="0">
    <w:nsid w:val="6B3D4967"/>
    <w:multiLevelType w:val="multilevel"/>
    <w:tmpl w:val="4B0CA478"/>
    <w:lvl w:ilvl="0">
      <w:start w:val="1"/>
      <w:numFmt w:val="decimal"/>
      <w:lvlText w:val="%1."/>
      <w:lvlJc w:val="left"/>
      <w:pPr>
        <w:ind w:left="785" w:hanging="360"/>
      </w:pPr>
      <w:rPr>
        <w:vertAlign w:val="baseline"/>
      </w:rPr>
    </w:lvl>
    <w:lvl w:ilvl="1">
      <w:start w:val="1"/>
      <w:numFmt w:val="decimal"/>
      <w:lvlText w:val="%2."/>
      <w:lvlJc w:val="left"/>
      <w:pPr>
        <w:ind w:left="1505" w:hanging="360"/>
      </w:pPr>
      <w:rPr>
        <w:b/>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2" w15:restartNumberingAfterBreak="0">
    <w:nsid w:val="6BDE7CDC"/>
    <w:multiLevelType w:val="multilevel"/>
    <w:tmpl w:val="C61A5914"/>
    <w:lvl w:ilvl="0">
      <w:start w:val="1"/>
      <w:numFmt w:val="bullet"/>
      <w:lvlText w:val=""/>
      <w:lvlJc w:val="left"/>
      <w:pPr>
        <w:tabs>
          <w:tab w:val="num" w:pos="786"/>
        </w:tabs>
        <w:ind w:left="78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9F2306"/>
    <w:multiLevelType w:val="multilevel"/>
    <w:tmpl w:val="B58E95C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B270B9"/>
    <w:multiLevelType w:val="multilevel"/>
    <w:tmpl w:val="82F0D7AE"/>
    <w:lvl w:ilvl="0">
      <w:start w:val="1"/>
      <w:numFmt w:val="upperLetter"/>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78AC1F01"/>
    <w:multiLevelType w:val="multilevel"/>
    <w:tmpl w:val="5572842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7"/>
  </w:num>
  <w:num w:numId="2">
    <w:abstractNumId w:val="9"/>
  </w:num>
  <w:num w:numId="3">
    <w:abstractNumId w:val="25"/>
  </w:num>
  <w:num w:numId="4">
    <w:abstractNumId w:val="15"/>
  </w:num>
  <w:num w:numId="5">
    <w:abstractNumId w:val="11"/>
  </w:num>
  <w:num w:numId="6">
    <w:abstractNumId w:val="20"/>
  </w:num>
  <w:num w:numId="7">
    <w:abstractNumId w:val="6"/>
  </w:num>
  <w:num w:numId="8">
    <w:abstractNumId w:val="0"/>
  </w:num>
  <w:num w:numId="9">
    <w:abstractNumId w:val="7"/>
  </w:num>
  <w:num w:numId="10">
    <w:abstractNumId w:val="19"/>
  </w:num>
  <w:num w:numId="11">
    <w:abstractNumId w:val="24"/>
  </w:num>
  <w:num w:numId="12">
    <w:abstractNumId w:val="21"/>
  </w:num>
  <w:num w:numId="13">
    <w:abstractNumId w:val="1"/>
  </w:num>
  <w:num w:numId="14">
    <w:abstractNumId w:val="5"/>
  </w:num>
  <w:num w:numId="15">
    <w:abstractNumId w:val="4"/>
  </w:num>
  <w:num w:numId="16">
    <w:abstractNumId w:val="13"/>
  </w:num>
  <w:num w:numId="17">
    <w:abstractNumId w:val="18"/>
  </w:num>
  <w:num w:numId="18">
    <w:abstractNumId w:val="2"/>
  </w:num>
  <w:num w:numId="19">
    <w:abstractNumId w:val="10"/>
  </w:num>
  <w:num w:numId="20">
    <w:abstractNumId w:val="3"/>
  </w:num>
  <w:num w:numId="21">
    <w:abstractNumId w:val="12"/>
  </w:num>
  <w:num w:numId="22">
    <w:abstractNumId w:val="8"/>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14"/>
  </w:num>
  <w:num w:numId="25">
    <w:abstractNumId w:val="16"/>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F7"/>
    <w:rsid w:val="00037626"/>
    <w:rsid w:val="0012024E"/>
    <w:rsid w:val="00144DCA"/>
    <w:rsid w:val="00161869"/>
    <w:rsid w:val="0018589F"/>
    <w:rsid w:val="001A7A45"/>
    <w:rsid w:val="001C23C9"/>
    <w:rsid w:val="002311D7"/>
    <w:rsid w:val="00232D77"/>
    <w:rsid w:val="0023688D"/>
    <w:rsid w:val="0027034F"/>
    <w:rsid w:val="00275DC1"/>
    <w:rsid w:val="00292110"/>
    <w:rsid w:val="002A7B1B"/>
    <w:rsid w:val="0034068A"/>
    <w:rsid w:val="00394157"/>
    <w:rsid w:val="003A7B61"/>
    <w:rsid w:val="003C3F2D"/>
    <w:rsid w:val="003C7214"/>
    <w:rsid w:val="003E15F1"/>
    <w:rsid w:val="00422501"/>
    <w:rsid w:val="00483680"/>
    <w:rsid w:val="004A7179"/>
    <w:rsid w:val="004D7BED"/>
    <w:rsid w:val="005A2699"/>
    <w:rsid w:val="005B122E"/>
    <w:rsid w:val="005B2164"/>
    <w:rsid w:val="005B6263"/>
    <w:rsid w:val="005E585B"/>
    <w:rsid w:val="006171A6"/>
    <w:rsid w:val="006902C4"/>
    <w:rsid w:val="006C653F"/>
    <w:rsid w:val="007142ED"/>
    <w:rsid w:val="007A6FC1"/>
    <w:rsid w:val="007C70BB"/>
    <w:rsid w:val="007F076A"/>
    <w:rsid w:val="00806004"/>
    <w:rsid w:val="008544DD"/>
    <w:rsid w:val="008715C1"/>
    <w:rsid w:val="0089675C"/>
    <w:rsid w:val="008B2D22"/>
    <w:rsid w:val="008D7472"/>
    <w:rsid w:val="00902C9C"/>
    <w:rsid w:val="00946AF7"/>
    <w:rsid w:val="009947AA"/>
    <w:rsid w:val="00A02743"/>
    <w:rsid w:val="00A05963"/>
    <w:rsid w:val="00A657EA"/>
    <w:rsid w:val="00A82D9C"/>
    <w:rsid w:val="00AA4985"/>
    <w:rsid w:val="00AE0BAA"/>
    <w:rsid w:val="00B62AE4"/>
    <w:rsid w:val="00BB16F6"/>
    <w:rsid w:val="00C043B6"/>
    <w:rsid w:val="00C56401"/>
    <w:rsid w:val="00C65359"/>
    <w:rsid w:val="00DE7E98"/>
    <w:rsid w:val="00DF2071"/>
    <w:rsid w:val="00E55D6C"/>
    <w:rsid w:val="00E94AE1"/>
    <w:rsid w:val="00EA7296"/>
    <w:rsid w:val="00EB433F"/>
    <w:rsid w:val="00F4166C"/>
    <w:rsid w:val="00FB6B80"/>
    <w:rsid w:val="00FE4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9AA71"/>
  <w15:docId w15:val="{6A7596F3-29BF-410A-9D2A-29387701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pPr>
      <w:keepNext/>
    </w:pPr>
    <w:rPr>
      <w:sz w:val="36"/>
    </w:rPr>
  </w:style>
  <w:style w:type="paragraph" w:styleId="Titolo2">
    <w:name w:val="heading 2"/>
    <w:basedOn w:val="Normale"/>
    <w:next w:val="Normale"/>
    <w:pPr>
      <w:keepNext/>
      <w:outlineLvl w:val="1"/>
    </w:pPr>
    <w:rPr>
      <w:b/>
      <w:bCs/>
      <w:sz w:val="24"/>
    </w:rPr>
  </w:style>
  <w:style w:type="paragraph" w:styleId="Titolo3">
    <w:name w:val="heading 3"/>
    <w:basedOn w:val="Normale"/>
    <w:next w:val="Normale"/>
    <w:pPr>
      <w:keepNext/>
      <w:ind w:left="-52"/>
      <w:outlineLvl w:val="2"/>
    </w:pPr>
    <w:rPr>
      <w:b/>
      <w:bCs/>
    </w:rPr>
  </w:style>
  <w:style w:type="paragraph" w:styleId="Titolo4">
    <w:name w:val="heading 4"/>
    <w:basedOn w:val="Normale"/>
    <w:next w:val="Normale"/>
    <w:pPr>
      <w:keepNext/>
      <w:pBdr>
        <w:top w:val="single" w:sz="6" w:space="1" w:color="auto"/>
        <w:left w:val="single" w:sz="6" w:space="1" w:color="auto"/>
        <w:bottom w:val="single" w:sz="6" w:space="1" w:color="auto"/>
        <w:right w:val="single" w:sz="6" w:space="1" w:color="auto"/>
      </w:pBdr>
      <w:shd w:val="pct10" w:color="auto" w:fill="auto"/>
      <w:jc w:val="center"/>
      <w:outlineLvl w:val="3"/>
    </w:pPr>
    <w:rPr>
      <w:rFonts w:ascii="Balloon XBd BT" w:hAnsi="Balloon XBd BT"/>
      <w:sz w:val="28"/>
    </w:rPr>
  </w:style>
  <w:style w:type="paragraph" w:styleId="Titolo5">
    <w:name w:val="heading 5"/>
    <w:basedOn w:val="Normale"/>
    <w:next w:val="Normale"/>
    <w:pPr>
      <w:keepNext/>
      <w:pBdr>
        <w:top w:val="single" w:sz="6" w:space="1" w:color="auto"/>
        <w:left w:val="single" w:sz="6" w:space="1" w:color="auto"/>
        <w:bottom w:val="single" w:sz="6" w:space="1" w:color="auto"/>
        <w:right w:val="single" w:sz="6" w:space="1" w:color="auto"/>
      </w:pBdr>
      <w:shd w:val="pct10" w:color="000000" w:fill="FFFFFF"/>
      <w:jc w:val="center"/>
      <w:outlineLvl w:val="4"/>
    </w:pPr>
    <w:rPr>
      <w:rFonts w:ascii="Balloon XBd BT" w:hAnsi="Balloon XBd BT"/>
      <w:sz w:val="28"/>
    </w:rPr>
  </w:style>
  <w:style w:type="paragraph" w:styleId="Titolo6">
    <w:name w:val="heading 6"/>
    <w:basedOn w:val="Normale"/>
    <w:next w:val="Normale"/>
    <w:pPr>
      <w:keepNext/>
      <w:tabs>
        <w:tab w:val="left" w:pos="6804"/>
      </w:tabs>
      <w:jc w:val="both"/>
      <w:outlineLvl w:val="5"/>
    </w:pPr>
    <w:rPr>
      <w:b/>
      <w:bCs/>
      <w:sz w:val="24"/>
    </w:rPr>
  </w:style>
  <w:style w:type="paragraph" w:styleId="Titolo7">
    <w:name w:val="heading 7"/>
    <w:basedOn w:val="Normale"/>
    <w:next w:val="Normale"/>
    <w:pPr>
      <w:keepNext/>
      <w:jc w:val="center"/>
      <w:outlineLvl w:val="6"/>
    </w:pPr>
    <w:rPr>
      <w:rFonts w:ascii="Arial Black" w:hAnsi="Arial Black"/>
      <w:sz w:val="24"/>
    </w:rPr>
  </w:style>
  <w:style w:type="paragraph" w:styleId="Titolo8">
    <w:name w:val="heading 8"/>
    <w:basedOn w:val="Normale"/>
    <w:next w:val="Normale"/>
    <w:pPr>
      <w:keepNext/>
      <w:tabs>
        <w:tab w:val="left" w:pos="6804"/>
      </w:tabs>
      <w:jc w:val="center"/>
      <w:outlineLvl w:val="7"/>
    </w:pPr>
    <w:rPr>
      <w:b/>
      <w:bCs/>
      <w:sz w:val="24"/>
    </w:rPr>
  </w:style>
  <w:style w:type="paragraph" w:styleId="Titolo9">
    <w:name w:val="heading 9"/>
    <w:basedOn w:val="Normale"/>
    <w:next w:val="Normale"/>
    <w:pPr>
      <w:keepNext/>
      <w:outlineLvl w:val="8"/>
    </w:pPr>
    <w:rPr>
      <w:b/>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shd w:val="pct45" w:color="000000" w:fill="FFFFFF"/>
      <w:jc w:val="center"/>
    </w:pPr>
    <w:rPr>
      <w:rFonts w:ascii="Balloon XBd BT" w:hAnsi="Balloon XBd BT"/>
      <w:color w:val="FFFFFF"/>
      <w:sz w:val="32"/>
    </w:rPr>
  </w:style>
  <w:style w:type="paragraph" w:styleId="Corpotesto">
    <w:name w:val="Body Text"/>
    <w:basedOn w:val="Normale"/>
    <w:pPr>
      <w:pBdr>
        <w:top w:val="single" w:sz="6" w:space="1" w:color="auto"/>
        <w:left w:val="single" w:sz="6" w:space="1" w:color="auto"/>
        <w:bottom w:val="single" w:sz="6" w:space="1" w:color="auto"/>
        <w:right w:val="single" w:sz="6" w:space="1" w:color="auto"/>
      </w:pBdr>
      <w:jc w:val="both"/>
    </w:pPr>
    <w:rPr>
      <w:rFonts w:ascii="CG Omega" w:hAnsi="CG Omega"/>
    </w:rPr>
  </w:style>
  <w:style w:type="paragraph" w:styleId="Rientrocorpodeltesto">
    <w:name w:val="Body Text Indent"/>
    <w:basedOn w:val="Normale"/>
    <w:pPr>
      <w:ind w:left="1416" w:hanging="1410"/>
    </w:pPr>
    <w:rPr>
      <w:bCs/>
      <w:sz w:val="24"/>
    </w:rPr>
  </w:style>
  <w:style w:type="paragraph" w:styleId="Sottotitolo">
    <w:name w:val="Subtitle"/>
    <w:basedOn w:val="Normale"/>
    <w:link w:val="SottotitoloCarattere"/>
    <w:pPr>
      <w:keepNext/>
      <w:keepLines/>
      <w:spacing w:before="360" w:after="80"/>
    </w:pPr>
    <w:rPr>
      <w:rFonts w:ascii="Georgia" w:eastAsia="Georgia" w:hAnsi="Georgia" w:cs="Georgia"/>
      <w:i/>
      <w:color w:val="666666"/>
      <w:sz w:val="48"/>
      <w:szCs w:val="48"/>
    </w:rPr>
  </w:style>
  <w:style w:type="paragraph" w:styleId="Rientrocorpodeltesto2">
    <w:name w:val="Body Text Indent 2"/>
    <w:basedOn w:val="Normale"/>
    <w:pPr>
      <w:ind w:left="709" w:hanging="709"/>
      <w:jc w:val="both"/>
    </w:pPr>
    <w:rPr>
      <w:rFonts w:ascii="Arial" w:hAnsi="Arial" w:cs="Arial"/>
      <w:sz w:val="24"/>
    </w:rPr>
  </w:style>
  <w:style w:type="paragraph" w:styleId="Pidipagina">
    <w:name w:val="footer"/>
    <w:basedOn w:val="Normale"/>
    <w:pPr>
      <w:tabs>
        <w:tab w:val="center" w:pos="4153"/>
        <w:tab w:val="right" w:pos="8306"/>
      </w:tabs>
    </w:pPr>
    <w:rPr>
      <w:rFonts w:ascii="Arial" w:hAnsi="Arial" w:cs="Arial"/>
      <w:bCs/>
      <w:sz w:val="24"/>
    </w:rPr>
  </w:style>
  <w:style w:type="paragraph" w:styleId="Intestazione">
    <w:name w:val="header"/>
    <w:basedOn w:val="Normale"/>
    <w:link w:val="IntestazioneCarattere"/>
    <w:uiPriority w:val="99"/>
    <w:pPr>
      <w:tabs>
        <w:tab w:val="center" w:pos="4819"/>
        <w:tab w:val="right" w:pos="9638"/>
      </w:tabs>
    </w:pPr>
  </w:style>
  <w:style w:type="paragraph" w:styleId="Corpodeltesto2">
    <w:name w:val="Body Text 2"/>
    <w:basedOn w:val="Normale"/>
    <w:pPr>
      <w:jc w:val="center"/>
    </w:pPr>
    <w:rPr>
      <w:rFonts w:ascii="Arial" w:hAnsi="Arial" w:cs="Arial"/>
      <w:b/>
      <w:bCs/>
      <w:sz w:val="24"/>
    </w:rPr>
  </w:style>
  <w:style w:type="paragraph" w:styleId="Didascalia">
    <w:name w:val="caption"/>
    <w:basedOn w:val="Normale"/>
    <w:next w:val="Normale"/>
    <w:qFormat/>
    <w:rPr>
      <w:rFonts w:ascii="Arial" w:hAnsi="Arial" w:cs="Arial"/>
      <w:b/>
      <w:bCs/>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character" w:styleId="Rimandonotaapidipagina">
    <w:name w:val="footnote reference"/>
    <w:rPr>
      <w:w w:val="100"/>
      <w:position w:val="-1"/>
      <w:effect w:val="none"/>
      <w:vertAlign w:val="superscript"/>
      <w:cs w:val="0"/>
      <w:em w:val="none"/>
    </w:rPr>
  </w:style>
  <w:style w:type="character" w:customStyle="1" w:styleId="Caratteredellanota">
    <w:name w:val="Carattere della nota"/>
    <w:rPr>
      <w:w w:val="100"/>
      <w:position w:val="-1"/>
      <w:effect w:val="none"/>
      <w:vertAlign w:val="superscript"/>
      <w:cs w:val="0"/>
      <w:em w:val="none"/>
    </w:rPr>
  </w:style>
  <w:style w:type="paragraph" w:customStyle="1" w:styleId="Corpodeltesto21">
    <w:name w:val="Corpo del testo 21"/>
    <w:basedOn w:val="Normale"/>
    <w:pPr>
      <w:suppressAutoHyphens w:val="0"/>
      <w:jc w:val="center"/>
    </w:pPr>
    <w:rPr>
      <w:rFonts w:ascii="Arial" w:hAnsi="Arial" w:cs="Arial"/>
      <w:b/>
      <w:bCs/>
      <w:sz w:val="24"/>
      <w:lang w:eastAsia="zh-CN"/>
    </w:rPr>
  </w:style>
  <w:style w:type="paragraph" w:customStyle="1" w:styleId="Puntinormale">
    <w:name w:val="Punti normale"/>
    <w:basedOn w:val="Normale"/>
    <w:pPr>
      <w:numPr>
        <w:ilvl w:val="10"/>
        <w:numId w:val="15"/>
      </w:numPr>
      <w:spacing w:before="40"/>
      <w:ind w:left="283" w:hanging="283"/>
      <w:jc w:val="both"/>
    </w:pPr>
    <w:rPr>
      <w:sz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zh-CN"/>
    </w:rPr>
  </w:style>
  <w:style w:type="paragraph" w:customStyle="1" w:styleId="a">
    <w:basedOn w:val="Normale"/>
    <w:next w:val="Corpotesto"/>
    <w:pPr>
      <w:pBdr>
        <w:top w:val="single" w:sz="6" w:space="1" w:color="auto"/>
        <w:left w:val="single" w:sz="6" w:space="1" w:color="auto"/>
        <w:bottom w:val="single" w:sz="6" w:space="1" w:color="auto"/>
        <w:right w:val="single" w:sz="6" w:space="1" w:color="auto"/>
      </w:pBdr>
      <w:jc w:val="both"/>
    </w:pPr>
    <w:rPr>
      <w:rFonts w:ascii="CG Omega" w:hAnsi="CG Omega"/>
    </w:rPr>
  </w:style>
  <w:style w:type="paragraph" w:styleId="Testodelblocco">
    <w:name w:val="Block Text"/>
    <w:basedOn w:val="Normale"/>
    <w:pPr>
      <w:ind w:left="204" w:right="144" w:hanging="204"/>
      <w:jc w:val="both"/>
    </w:pPr>
    <w:rPr>
      <w:sz w:val="22"/>
    </w:rPr>
  </w:style>
  <w:style w:type="paragraph" w:customStyle="1" w:styleId="Rientro">
    <w:name w:val="Rientro"/>
    <w:basedOn w:val="Normale"/>
    <w:pPr>
      <w:tabs>
        <w:tab w:val="num" w:pos="360"/>
      </w:tabs>
      <w:ind w:left="2268" w:hanging="283"/>
      <w:jc w:val="both"/>
    </w:pPr>
    <w:rPr>
      <w:i/>
      <w:sz w:val="24"/>
    </w:rPr>
  </w:style>
  <w:style w:type="paragraph" w:customStyle="1" w:styleId="CorpoA">
    <w:name w:val="Corpo A"/>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2"/>
      <w:szCs w:val="22"/>
    </w:rPr>
  </w:style>
  <w:style w:type="paragraph" w:customStyle="1" w:styleId="Stiletabella2">
    <w:name w:val="Stile tabella 2"/>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rPr>
  </w:style>
  <w:style w:type="paragraph" w:customStyle="1" w:styleId="Corpo">
    <w:name w:val="Corpo"/>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1" w:lineRule="atLeast"/>
      <w:ind w:leftChars="-1" w:left="-1" w:hangingChars="1" w:hanging="1"/>
      <w:textDirection w:val="btLr"/>
      <w:textAlignment w:val="top"/>
      <w:outlineLvl w:val="0"/>
    </w:pPr>
    <w:rPr>
      <w:color w:val="000000"/>
      <w:position w:val="-1"/>
      <w:sz w:val="24"/>
      <w:szCs w:val="24"/>
    </w:rPr>
  </w:style>
  <w:style w:type="paragraph" w:styleId="Paragrafoelenco">
    <w:name w:val="List Paragraph"/>
    <w:basedOn w:val="Normale"/>
    <w:qFormat/>
    <w:pPr>
      <w:pBdr>
        <w:top w:val="none" w:sz="96" w:space="31" w:color="FFFFFF" w:frame="1"/>
        <w:left w:val="none" w:sz="96" w:space="31" w:color="FFFFFF" w:frame="1"/>
        <w:bottom w:val="none" w:sz="96" w:space="31" w:color="FFFFFF" w:frame="1"/>
        <w:right w:val="none" w:sz="96" w:space="31" w:color="FFFFFF" w:frame="1"/>
        <w:bar w:val="none" w:sz="0" w:color="000000"/>
      </w:pBdr>
      <w:ind w:left="720"/>
      <w:contextualSpacing/>
    </w:pPr>
    <w:rPr>
      <w:sz w:val="24"/>
      <w:szCs w:val="24"/>
      <w:lang w:val="en-US" w:eastAsia="en-US"/>
    </w:rPr>
  </w:style>
  <w:style w:type="character" w:customStyle="1" w:styleId="PidipaginaCarattere">
    <w:name w:val="Piè di pagina Carattere"/>
    <w:uiPriority w:val="99"/>
    <w:rPr>
      <w:rFonts w:ascii="Arial" w:hAnsi="Arial" w:cs="Arial"/>
      <w:bCs/>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top w:w="7" w:type="dxa"/>
        <w:left w:w="-5" w:type="dxa"/>
        <w:right w:w="17"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28" w:type="dxa"/>
        <w:right w:w="28" w:type="dxa"/>
      </w:tblCellMar>
    </w:tblPr>
  </w:style>
  <w:style w:type="paragraph" w:customStyle="1" w:styleId="Standard">
    <w:name w:val="Standard"/>
    <w:rsid w:val="00422501"/>
    <w:pPr>
      <w:suppressAutoHyphens/>
      <w:autoSpaceDN w:val="0"/>
      <w:textAlignment w:val="baseline"/>
    </w:pPr>
    <w:rPr>
      <w:kern w:val="3"/>
      <w:lang w:eastAsia="zh-CN"/>
    </w:rPr>
  </w:style>
  <w:style w:type="character" w:customStyle="1" w:styleId="SottotitoloCarattere">
    <w:name w:val="Sottotitolo Carattere"/>
    <w:basedOn w:val="Carpredefinitoparagrafo"/>
    <w:link w:val="Sottotitolo"/>
    <w:rsid w:val="00422501"/>
    <w:rPr>
      <w:rFonts w:ascii="Georgia" w:eastAsia="Georgia" w:hAnsi="Georgia" w:cs="Georgia"/>
      <w:i/>
      <w:color w:val="666666"/>
      <w:position w:val="-1"/>
      <w:sz w:val="48"/>
      <w:szCs w:val="48"/>
    </w:rPr>
  </w:style>
  <w:style w:type="paragraph" w:customStyle="1" w:styleId="Footnote">
    <w:name w:val="Footnote"/>
    <w:basedOn w:val="Standard"/>
    <w:rsid w:val="00422501"/>
  </w:style>
  <w:style w:type="character" w:customStyle="1" w:styleId="FootnoteSymbol">
    <w:name w:val="Footnote Symbol"/>
    <w:rsid w:val="00422501"/>
    <w:rPr>
      <w:position w:val="0"/>
      <w:vertAlign w:val="superscript"/>
    </w:rPr>
  </w:style>
  <w:style w:type="character" w:customStyle="1" w:styleId="IntestazioneCarattere">
    <w:name w:val="Intestazione Carattere"/>
    <w:basedOn w:val="Carpredefinitoparagrafo"/>
    <w:link w:val="Intestazione"/>
    <w:uiPriority w:val="99"/>
    <w:rsid w:val="007A6FC1"/>
    <w:rPr>
      <w:position w:val="-1"/>
    </w:rPr>
  </w:style>
  <w:style w:type="character" w:styleId="Numeropagina">
    <w:name w:val="page number"/>
    <w:basedOn w:val="Carpredefinitoparagrafo"/>
    <w:uiPriority w:val="99"/>
    <w:unhideWhenUsed/>
    <w:rsid w:val="007A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109">
      <w:bodyDiv w:val="1"/>
      <w:marLeft w:val="0"/>
      <w:marRight w:val="0"/>
      <w:marTop w:val="0"/>
      <w:marBottom w:val="0"/>
      <w:divBdr>
        <w:top w:val="none" w:sz="0" w:space="0" w:color="auto"/>
        <w:left w:val="none" w:sz="0" w:space="0" w:color="auto"/>
        <w:bottom w:val="none" w:sz="0" w:space="0" w:color="auto"/>
        <w:right w:val="none" w:sz="0" w:space="0" w:color="auto"/>
      </w:divBdr>
    </w:div>
    <w:div w:id="200821119">
      <w:bodyDiv w:val="1"/>
      <w:marLeft w:val="0"/>
      <w:marRight w:val="0"/>
      <w:marTop w:val="0"/>
      <w:marBottom w:val="0"/>
      <w:divBdr>
        <w:top w:val="none" w:sz="0" w:space="0" w:color="auto"/>
        <w:left w:val="none" w:sz="0" w:space="0" w:color="auto"/>
        <w:bottom w:val="none" w:sz="0" w:space="0" w:color="auto"/>
        <w:right w:val="none" w:sz="0" w:space="0" w:color="auto"/>
      </w:divBdr>
      <w:divsChild>
        <w:div w:id="1412893287">
          <w:marLeft w:val="-142"/>
          <w:marRight w:val="0"/>
          <w:marTop w:val="0"/>
          <w:marBottom w:val="0"/>
          <w:divBdr>
            <w:top w:val="none" w:sz="0" w:space="0" w:color="auto"/>
            <w:left w:val="none" w:sz="0" w:space="0" w:color="auto"/>
            <w:bottom w:val="none" w:sz="0" w:space="0" w:color="auto"/>
            <w:right w:val="none" w:sz="0" w:space="0" w:color="auto"/>
          </w:divBdr>
        </w:div>
      </w:divsChild>
    </w:div>
    <w:div w:id="941454514">
      <w:bodyDiv w:val="1"/>
      <w:marLeft w:val="0"/>
      <w:marRight w:val="0"/>
      <w:marTop w:val="0"/>
      <w:marBottom w:val="0"/>
      <w:divBdr>
        <w:top w:val="none" w:sz="0" w:space="0" w:color="auto"/>
        <w:left w:val="none" w:sz="0" w:space="0" w:color="auto"/>
        <w:bottom w:val="none" w:sz="0" w:space="0" w:color="auto"/>
        <w:right w:val="none" w:sz="0" w:space="0" w:color="auto"/>
      </w:divBdr>
      <w:divsChild>
        <w:div w:id="2096242248">
          <w:marLeft w:val="-75"/>
          <w:marRight w:val="0"/>
          <w:marTop w:val="0"/>
          <w:marBottom w:val="0"/>
          <w:divBdr>
            <w:top w:val="none" w:sz="0" w:space="0" w:color="auto"/>
            <w:left w:val="none" w:sz="0" w:space="0" w:color="auto"/>
            <w:bottom w:val="none" w:sz="0" w:space="0" w:color="auto"/>
            <w:right w:val="none" w:sz="0" w:space="0" w:color="auto"/>
          </w:divBdr>
        </w:div>
      </w:divsChild>
    </w:div>
    <w:div w:id="202698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W5wd8z6wE4foXxVRk+Dk9LTRdw==">AMUW2mXMsmPsyK6UaIQ5dM4vdY5t12j8RKrPZel/m23LwHcpPTGhQv0Wtor9Ef7H/VvU9Wlh06DX+enC8I93n5eWcrveg9+t0T8lEBGAtlauQkfIEsD7+fnncbVxG2zGcKIcDjjdw9mMu/oPqtmepyiMg7tR5duhf7ykH8rWeP7+gmpWTQsi5m2q39v+rHPxgi7eGwZxuPuuknLeRnE+GoMhZvN9YR6xuw==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F68FE8-1F42-425B-8797-3B8AE8C1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 ITIS</dc:creator>
  <cp:lastModifiedBy>Gloria Torrese</cp:lastModifiedBy>
  <cp:revision>2</cp:revision>
  <cp:lastPrinted>2024-11-06T09:12:00Z</cp:lastPrinted>
  <dcterms:created xsi:type="dcterms:W3CDTF">2025-10-24T07:01:00Z</dcterms:created>
  <dcterms:modified xsi:type="dcterms:W3CDTF">2025-10-24T07:01:00Z</dcterms:modified>
</cp:coreProperties>
</file>